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3D417F4D"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NURSE 200 –</w:t>
      </w:r>
      <w:r w:rsidR="00976969">
        <w:rPr>
          <w:rStyle w:val="normaltextrun"/>
          <w:rFonts w:ascii="Elsevier Display Light" w:hAnsi="Elsevier Display Light"/>
          <w:sz w:val="36"/>
          <w:szCs w:val="36"/>
        </w:rPr>
        <w:t xml:space="preserve"> </w:t>
      </w:r>
      <w:r>
        <w:rPr>
          <w:rStyle w:val="normaltextrun"/>
          <w:rFonts w:ascii="Elsevier Display Light" w:hAnsi="Elsevier Display Light"/>
          <w:sz w:val="36"/>
          <w:szCs w:val="36"/>
        </w:rPr>
        <w:t>Health</w:t>
      </w:r>
      <w:r>
        <w:rPr>
          <w:rStyle w:val="eop"/>
          <w:rFonts w:ascii="Elsevier Display Light" w:eastAsiaTheme="majorEastAsia" w:hAnsi="Elsevier Display Light"/>
          <w:sz w:val="36"/>
          <w:szCs w:val="36"/>
        </w:rPr>
        <w:t> </w:t>
      </w:r>
      <w:r w:rsidR="00976969">
        <w:rPr>
          <w:rStyle w:val="eop"/>
          <w:rFonts w:ascii="Elsevier Display Light" w:eastAsiaTheme="majorEastAsia" w:hAnsi="Elsevier Display Light"/>
          <w:sz w:val="36"/>
          <w:szCs w:val="36"/>
        </w:rPr>
        <w:t>Assessment</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332C7BE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The focus of this course is on the application of the nursing process to care of patients experiencing medical-surgical conditions along the health-illness continuum.  Students will apply their learning in clinical settings.  </w:t>
      </w:r>
      <w:r>
        <w:rPr>
          <w:rStyle w:val="eop"/>
          <w:rFonts w:ascii="Arial" w:eastAsiaTheme="majorEastAsia" w:hAnsi="Arial" w:cs="Arial"/>
          <w:sz w:val="22"/>
          <w:szCs w:val="22"/>
        </w:rPr>
        <w:t> </w:t>
      </w:r>
    </w:p>
    <w:p w14:paraId="4C990934"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542F3CD"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 </w:t>
      </w:r>
      <w:r>
        <w:rPr>
          <w:rStyle w:val="eop"/>
          <w:rFonts w:ascii="Arial" w:eastAsiaTheme="majorEastAsia" w:hAnsi="Arial" w:cs="Arial"/>
          <w:sz w:val="22"/>
          <w:szCs w:val="22"/>
        </w:rPr>
        <w:t> </w:t>
      </w:r>
    </w:p>
    <w:p w14:paraId="22A9CF75" w14:textId="77777777" w:rsidR="00D8501D" w:rsidRDefault="00D8501D" w:rsidP="00D8501D">
      <w:pPr>
        <w:pStyle w:val="paragraph"/>
        <w:numPr>
          <w:ilvl w:val="0"/>
          <w:numId w:val="29"/>
        </w:numPr>
        <w:spacing w:before="0" w:beforeAutospacing="0" w:after="0" w:afterAutospacing="0"/>
        <w:textAlignment w:val="baseline"/>
      </w:pPr>
      <w:r>
        <w:rPr>
          <w:rStyle w:val="normaltextrun"/>
          <w:rFonts w:ascii="Arial" w:hAnsi="Arial"/>
          <w:color w:val="000000"/>
          <w:sz w:val="22"/>
          <w:szCs w:val="22"/>
        </w:rPr>
        <w:t xml:space="preserve">Utilize information from class in </w:t>
      </w:r>
      <w:r>
        <w:rPr>
          <w:rStyle w:val="normaltextrun"/>
          <w:rFonts w:ascii="Arial" w:hAnsi="Arial"/>
          <w:sz w:val="22"/>
          <w:szCs w:val="22"/>
        </w:rPr>
        <w:t>planning care that is evidence-based, culturally appropriate and client-centered for the medical-surgical client </w:t>
      </w:r>
      <w:r>
        <w:rPr>
          <w:rStyle w:val="eop"/>
          <w:rFonts w:ascii="Arial" w:eastAsiaTheme="majorEastAsia" w:hAnsi="Arial" w:cs="Arial"/>
          <w:sz w:val="22"/>
          <w:szCs w:val="22"/>
        </w:rPr>
        <w:t> </w:t>
      </w:r>
    </w:p>
    <w:p w14:paraId="12D5AEF8"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Summarize the nursing process in care of the patient with alterations in health. </w:t>
      </w:r>
      <w:r w:rsidRPr="00D8501D">
        <w:rPr>
          <w:rStyle w:val="eop"/>
          <w:rFonts w:ascii="Arial" w:eastAsiaTheme="majorEastAsia" w:hAnsi="Arial" w:cs="Arial"/>
          <w:sz w:val="22"/>
          <w:szCs w:val="22"/>
        </w:rPr>
        <w:t> </w:t>
      </w:r>
    </w:p>
    <w:p w14:paraId="7722076C" w14:textId="763D05C5"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Examine the pharmacologic, nutritional, developmental, and teaching needs of the patient with alterations in health. </w:t>
      </w:r>
      <w:r w:rsidRPr="00D8501D">
        <w:rPr>
          <w:rStyle w:val="eop"/>
          <w:rFonts w:ascii="Arial" w:eastAsiaTheme="majorEastAsia" w:hAnsi="Arial" w:cs="Arial"/>
          <w:sz w:val="22"/>
          <w:szCs w:val="22"/>
        </w:rPr>
        <w:t> </w:t>
      </w:r>
    </w:p>
    <w:p w14:paraId="37A0224B"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Demonstrate competent clinical reasoning and practice through the application of professional guidelines and standards of practice while caring for medical-surgical patients </w:t>
      </w:r>
      <w:r w:rsidRPr="00D8501D">
        <w:rPr>
          <w:rStyle w:val="eop"/>
          <w:rFonts w:ascii="Arial" w:eastAsiaTheme="majorEastAsia" w:hAnsi="Arial" w:cs="Arial"/>
          <w:sz w:val="22"/>
          <w:szCs w:val="22"/>
        </w:rPr>
        <w:t> </w:t>
      </w:r>
    </w:p>
    <w:p w14:paraId="56541E4F"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color w:val="000000"/>
          <w:sz w:val="22"/>
          <w:szCs w:val="22"/>
        </w:rPr>
        <w:t>Apply elements of the nursing process and utilize critical thinking skills as a framework to clinical decision-making. </w:t>
      </w:r>
      <w:r w:rsidRPr="00D8501D">
        <w:rPr>
          <w:rStyle w:val="eop"/>
          <w:rFonts w:ascii="Arial" w:eastAsiaTheme="majorEastAsia" w:hAnsi="Arial" w:cs="Arial"/>
          <w:color w:val="000000"/>
          <w:sz w:val="22"/>
          <w:szCs w:val="22"/>
        </w:rPr>
        <w:t> </w:t>
      </w:r>
    </w:p>
    <w:p w14:paraId="62784ECC" w14:textId="10743CFB" w:rsidR="00D8501D" w:rsidRPr="00A77767" w:rsidRDefault="00D8501D" w:rsidP="00D8501D">
      <w:pPr>
        <w:pStyle w:val="paragraph"/>
        <w:numPr>
          <w:ilvl w:val="0"/>
          <w:numId w:val="29"/>
        </w:numPr>
        <w:spacing w:before="0" w:beforeAutospacing="0" w:after="0" w:afterAutospacing="0"/>
        <w:textAlignment w:val="baseline"/>
        <w:rPr>
          <w:rStyle w:val="eop"/>
        </w:rPr>
      </w:pPr>
      <w:r w:rsidRPr="00D8501D">
        <w:rPr>
          <w:rStyle w:val="normaltextrun"/>
          <w:rFonts w:ascii="Arial" w:hAnsi="Arial"/>
          <w:color w:val="000000"/>
          <w:sz w:val="22"/>
          <w:szCs w:val="22"/>
        </w:rPr>
        <w:t>Demonstrate professional standards of moral, ethical, and legal conduct. </w:t>
      </w:r>
      <w:r w:rsidRPr="00D8501D">
        <w:rPr>
          <w:rStyle w:val="eop"/>
          <w:rFonts w:ascii="Arial" w:eastAsiaTheme="majorEastAsia" w:hAnsi="Arial" w:cs="Arial"/>
          <w:color w:val="000000"/>
          <w:sz w:val="22"/>
          <w:szCs w:val="22"/>
        </w:rPr>
        <w:t> </w:t>
      </w:r>
    </w:p>
    <w:p w14:paraId="43575B94" w14:textId="77777777" w:rsidR="00A77767" w:rsidRPr="00D8501D" w:rsidRDefault="00A77767"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77ABC8A2" w14:textId="0307705E" w:rsidR="00A77767" w:rsidRPr="00A77767" w:rsidRDefault="00A77767" w:rsidP="00A77767">
      <w:pPr>
        <w:pStyle w:val="Heading1"/>
        <w:rPr>
          <w:i/>
          <w:iCs/>
          <w:color w:val="000000" w:themeColor="text1"/>
          <w:sz w:val="28"/>
          <w:szCs w:val="28"/>
        </w:rPr>
      </w:pPr>
      <w:r>
        <w:rPr>
          <w:i/>
          <w:iCs/>
          <w:color w:val="000000" w:themeColor="text1"/>
          <w:sz w:val="28"/>
          <w:szCs w:val="28"/>
        </w:rPr>
        <w:t>Required Materials</w:t>
      </w:r>
    </w:p>
    <w:p w14:paraId="01D0B528"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2F2D9D4A" w14:textId="77777777" w:rsidR="00976969" w:rsidRPr="00976969" w:rsidRDefault="00976969" w:rsidP="00976969">
      <w:pPr>
        <w:pStyle w:val="paragraph"/>
        <w:spacing w:before="0" w:beforeAutospacing="0" w:after="0" w:afterAutospacing="0"/>
        <w:textAlignment w:val="baseline"/>
        <w:rPr>
          <w:sz w:val="22"/>
          <w:szCs w:val="22"/>
        </w:rPr>
      </w:pPr>
      <w:r w:rsidRPr="00976969">
        <w:rPr>
          <w:rStyle w:val="normaltextrun"/>
          <w:rFonts w:ascii="Arial" w:hAnsi="Arial"/>
          <w:sz w:val="22"/>
          <w:szCs w:val="22"/>
        </w:rPr>
        <w:t>Sherpath Vantage for Wilson Health Assessment 7</w:t>
      </w:r>
      <w:r w:rsidRPr="00976969">
        <w:rPr>
          <w:rStyle w:val="normaltextrun"/>
          <w:rFonts w:ascii="Arial" w:hAnsi="Arial"/>
          <w:sz w:val="22"/>
          <w:szCs w:val="22"/>
          <w:vertAlign w:val="superscript"/>
        </w:rPr>
        <w:t>th</w:t>
      </w:r>
      <w:r w:rsidRPr="00976969">
        <w:rPr>
          <w:rStyle w:val="normaltextrun"/>
          <w:rFonts w:ascii="Arial" w:hAnsi="Arial"/>
          <w:sz w:val="22"/>
          <w:szCs w:val="22"/>
        </w:rPr>
        <w:t xml:space="preserve"> Edition, by Elsevier. ISBN 9780443126291</w:t>
      </w:r>
      <w:r w:rsidRPr="00976969">
        <w:rPr>
          <w:rStyle w:val="eop"/>
          <w:rFonts w:ascii="Arial" w:eastAsiaTheme="majorEastAsia" w:hAnsi="Arial" w:cs="Arial"/>
          <w:sz w:val="22"/>
          <w:szCs w:val="22"/>
        </w:rPr>
        <w:t> </w:t>
      </w:r>
    </w:p>
    <w:p w14:paraId="5F2DEF70" w14:textId="7AA9B2AA" w:rsidR="00D8501D" w:rsidRDefault="00D8501D" w:rsidP="00D8501D">
      <w:pPr>
        <w:pStyle w:val="paragraph"/>
        <w:spacing w:before="0" w:beforeAutospacing="0" w:after="0" w:afterAutospacing="0"/>
        <w:textAlignment w:val="baseline"/>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4B2730F1" w14:textId="77777777" w:rsidR="009B64D1" w:rsidRPr="00562324" w:rsidRDefault="009B64D1" w:rsidP="009B64D1">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398D60A6" w14:textId="77777777" w:rsidR="009B64D1" w:rsidRPr="00562324" w:rsidRDefault="009B64D1" w:rsidP="009B64D1">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095B1BCA" w14:textId="77777777" w:rsidR="009B64D1" w:rsidRDefault="009B64D1" w:rsidP="00D8501D">
      <w:pPr>
        <w:pStyle w:val="paragraph"/>
        <w:spacing w:before="0" w:beforeAutospacing="0" w:after="0" w:afterAutospacing="0"/>
        <w:textAlignment w:val="baseline"/>
        <w:rPr>
          <w:rStyle w:val="normaltextrun"/>
          <w:rFonts w:ascii="Arial" w:hAnsi="Arial"/>
          <w:b/>
          <w:bCs/>
        </w:rPr>
      </w:pPr>
    </w:p>
    <w:p w14:paraId="3AC54704" w14:textId="0477F769"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655F6C06"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976969" w:rsidRPr="00976969">
        <w:rPr>
          <w:rStyle w:val="normaltextrun"/>
          <w:rFonts w:ascii="Arial" w:hAnsi="Arial"/>
          <w:sz w:val="22"/>
          <w:szCs w:val="22"/>
        </w:rPr>
        <w:t>Wilson</w:t>
      </w:r>
      <w:r w:rsidR="00976969">
        <w:rPr>
          <w:rStyle w:val="normaltextrun"/>
          <w:rFonts w:ascii="Arial" w:hAnsi="Arial"/>
          <w:sz w:val="22"/>
          <w:szCs w:val="22"/>
        </w:rPr>
        <w:t>’s</w:t>
      </w:r>
      <w:r w:rsidR="00976969" w:rsidRPr="00976969">
        <w:rPr>
          <w:rStyle w:val="normaltextrun"/>
          <w:rFonts w:ascii="Arial" w:hAnsi="Arial"/>
          <w:sz w:val="22"/>
          <w:szCs w:val="22"/>
        </w:rPr>
        <w:t xml:space="preserve"> Health Assessment </w:t>
      </w:r>
      <w:r>
        <w:rPr>
          <w:rStyle w:val="normaltextrun"/>
          <w:rFonts w:ascii="Arial" w:hAnsi="Arial"/>
          <w:sz w:val="22"/>
          <w:szCs w:val="22"/>
        </w:rPr>
        <w:t xml:space="preserve">text utilized in this course. You will find </w:t>
      </w:r>
      <w:r>
        <w:rPr>
          <w:rStyle w:val="normaltextrun"/>
          <w:rFonts w:ascii="Arial" w:hAnsi="Arial"/>
          <w:sz w:val="22"/>
          <w:szCs w:val="22"/>
        </w:rPr>
        <w:lastRenderedPageBreak/>
        <w:t>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3B696042" w14:textId="7E01F582" w:rsidR="00D8501D" w:rsidRDefault="00D8501D" w:rsidP="2FAF8C4D">
      <w:pPr>
        <w:pStyle w:val="paragraph"/>
        <w:spacing w:before="0" w:beforeAutospacing="0" w:after="0" w:afterAutospacing="0"/>
        <w:textAlignment w:val="baseline"/>
      </w:pPr>
      <w:r w:rsidRPr="2FAF8C4D">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28FCBCFA" w14:textId="52845465" w:rsidR="00D8501D" w:rsidRPr="00D8501D" w:rsidRDefault="00D8501D" w:rsidP="2FAF8C4D">
      <w:pPr>
        <w:spacing w:after="0" w:line="240" w:lineRule="auto"/>
        <w:textAlignment w:val="baseline"/>
        <w:rPr>
          <w:rStyle w:val="eop"/>
          <w:rFonts w:ascii="Arial" w:eastAsiaTheme="majorEastAsia" w:hAnsi="Arial" w:cs="Arial"/>
        </w:rPr>
      </w:pP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16D7778C" w14:textId="2F408FC2" w:rsidR="00EE5387" w:rsidRDefault="00EE5387" w:rsidP="2FAF8C4D">
      <w:pPr>
        <w:spacing w:after="0" w:line="240" w:lineRule="auto"/>
        <w:rPr>
          <w:rFonts w:ascii="Times New Roman" w:eastAsia="Times New Roman" w:hAnsi="Times New Roman" w:cs="Times New Roman"/>
          <w:sz w:val="24"/>
          <w:szCs w:val="24"/>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540"/>
        <w:gridCol w:w="3240"/>
        <w:gridCol w:w="1710"/>
        <w:gridCol w:w="2070"/>
        <w:gridCol w:w="1980"/>
        <w:gridCol w:w="1620"/>
      </w:tblGrid>
      <w:tr w:rsidR="00C36C97" w:rsidRPr="00025E5B" w14:paraId="58A6C67B" w14:textId="77777777" w:rsidTr="47776AFF">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71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207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47776AFF">
        <w:trPr>
          <w:trHeight w:val="98"/>
        </w:trPr>
        <w:tc>
          <w:tcPr>
            <w:tcW w:w="540" w:type="dxa"/>
            <w:vMerge/>
            <w:vAlign w:val="center"/>
          </w:tcPr>
          <w:p w14:paraId="11193421" w14:textId="77777777" w:rsidR="00C36C97" w:rsidRDefault="00C36C97" w:rsidP="000B4B2E">
            <w:pPr>
              <w:jc w:val="center"/>
              <w:rPr>
                <w:b/>
                <w:bCs/>
                <w:sz w:val="20"/>
                <w:szCs w:val="20"/>
              </w:rPr>
            </w:pPr>
          </w:p>
        </w:tc>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2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71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207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BB55F7" w:rsidRPr="00025E5B" w14:paraId="3ACF0A49" w14:textId="77777777" w:rsidTr="47776AFF">
        <w:tc>
          <w:tcPr>
            <w:tcW w:w="540" w:type="dxa"/>
            <w:vMerge w:val="restart"/>
            <w:shd w:val="clear" w:color="auto" w:fill="E5F1FF"/>
            <w:vAlign w:val="center"/>
          </w:tcPr>
          <w:p w14:paraId="11E0B99B" w14:textId="77777777" w:rsidR="00BB55F7" w:rsidRPr="002B41C8" w:rsidRDefault="00BB55F7" w:rsidP="00BB55F7">
            <w:pPr>
              <w:jc w:val="center"/>
              <w:rPr>
                <w:b/>
                <w:bCs/>
                <w:sz w:val="18"/>
                <w:szCs w:val="18"/>
              </w:rPr>
            </w:pPr>
            <w:bookmarkStart w:id="1" w:name="_Hlk139548608"/>
            <w:r w:rsidRPr="002B41C8">
              <w:rPr>
                <w:b/>
                <w:bCs/>
                <w:sz w:val="18"/>
                <w:szCs w:val="18"/>
              </w:rPr>
              <w:t>1</w:t>
            </w:r>
          </w:p>
        </w:tc>
        <w:tc>
          <w:tcPr>
            <w:tcW w:w="540" w:type="dxa"/>
            <w:vMerge w:val="restart"/>
            <w:shd w:val="clear" w:color="auto" w:fill="E5F1FF"/>
            <w:vAlign w:val="center"/>
          </w:tcPr>
          <w:p w14:paraId="753D1C90" w14:textId="1667476D" w:rsidR="00BB55F7" w:rsidRPr="00025E5B" w:rsidRDefault="00BB55F7" w:rsidP="00BB55F7">
            <w:pPr>
              <w:jc w:val="center"/>
              <w:rPr>
                <w:sz w:val="18"/>
                <w:szCs w:val="18"/>
              </w:rPr>
            </w:pPr>
            <w:r>
              <w:rPr>
                <w:rStyle w:val="normaltextrun"/>
                <w:rFonts w:ascii="Calibri" w:hAnsi="Calibri" w:cs="Calibri"/>
                <w:sz w:val="18"/>
                <w:szCs w:val="18"/>
              </w:rPr>
              <w:t>1</w:t>
            </w:r>
          </w:p>
        </w:tc>
        <w:tc>
          <w:tcPr>
            <w:tcW w:w="3240" w:type="dxa"/>
            <w:vMerge w:val="restart"/>
            <w:shd w:val="clear" w:color="auto" w:fill="E5F1FF"/>
            <w:vAlign w:val="center"/>
          </w:tcPr>
          <w:p w14:paraId="25A5ECD8" w14:textId="76BDC6EA" w:rsidR="00BB55F7" w:rsidRPr="00327CFB" w:rsidRDefault="00BB55F7" w:rsidP="00BB55F7">
            <w:pPr>
              <w:rPr>
                <w:i/>
                <w:iCs/>
              </w:rPr>
            </w:pPr>
            <w:r>
              <w:rPr>
                <w:rStyle w:val="normaltextrun"/>
                <w:rFonts w:ascii="Calibri" w:hAnsi="Calibri" w:cs="Calibri"/>
                <w:sz w:val="18"/>
                <w:szCs w:val="18"/>
              </w:rPr>
              <w:t>Intro to Health Assessment</w:t>
            </w:r>
          </w:p>
        </w:tc>
        <w:tc>
          <w:tcPr>
            <w:tcW w:w="1710" w:type="dxa"/>
            <w:vMerge w:val="restart"/>
            <w:shd w:val="clear" w:color="auto" w:fill="E5F1FF"/>
            <w:vAlign w:val="center"/>
          </w:tcPr>
          <w:p w14:paraId="697BD091" w14:textId="77777777" w:rsidR="00BB55F7" w:rsidRPr="00025E5B" w:rsidRDefault="00BB55F7" w:rsidP="00BB55F7">
            <w:pPr>
              <w:rPr>
                <w:sz w:val="18"/>
                <w:szCs w:val="18"/>
              </w:rPr>
            </w:pPr>
          </w:p>
        </w:tc>
        <w:tc>
          <w:tcPr>
            <w:tcW w:w="2070" w:type="dxa"/>
            <w:shd w:val="clear" w:color="auto" w:fill="E5F1FF"/>
            <w:vAlign w:val="center"/>
          </w:tcPr>
          <w:p w14:paraId="0443640F" w14:textId="0AA5E4CF" w:rsidR="00BB55F7" w:rsidRPr="00025E5B" w:rsidRDefault="00BB55F7" w:rsidP="00BB55F7">
            <w:pPr>
              <w:jc w:val="center"/>
              <w:rPr>
                <w:sz w:val="18"/>
                <w:szCs w:val="18"/>
              </w:rPr>
            </w:pPr>
            <w:r w:rsidRPr="47776AFF">
              <w:rPr>
                <w:sz w:val="18"/>
                <w:szCs w:val="18"/>
              </w:rPr>
              <w:t xml:space="preserve">Custom Quiz (30 QUESTIONS) – Ch. </w:t>
            </w:r>
            <w:r w:rsidR="4A3A338D" w:rsidRPr="47776AFF">
              <w:rPr>
                <w:sz w:val="18"/>
                <w:szCs w:val="18"/>
              </w:rPr>
              <w:t>1</w:t>
            </w:r>
          </w:p>
        </w:tc>
        <w:tc>
          <w:tcPr>
            <w:tcW w:w="1980" w:type="dxa"/>
            <w:vMerge w:val="restart"/>
            <w:shd w:val="clear" w:color="auto" w:fill="E5F1FF"/>
            <w:vAlign w:val="center"/>
          </w:tcPr>
          <w:p w14:paraId="2862486D" w14:textId="08F71D5C" w:rsidR="00BB55F7" w:rsidRPr="0068133B" w:rsidRDefault="00BB55F7" w:rsidP="00BB55F7">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tc>
        <w:tc>
          <w:tcPr>
            <w:tcW w:w="1620" w:type="dxa"/>
            <w:vMerge w:val="restart"/>
            <w:shd w:val="clear" w:color="auto" w:fill="E5F1FF"/>
            <w:vAlign w:val="center"/>
          </w:tcPr>
          <w:p w14:paraId="42AE7BC5" w14:textId="66CA3C87" w:rsidR="00BB55F7" w:rsidRPr="00025E5B" w:rsidRDefault="00BB55F7" w:rsidP="00BB55F7">
            <w:pPr>
              <w:rPr>
                <w:sz w:val="18"/>
                <w:szCs w:val="18"/>
              </w:rPr>
            </w:pPr>
          </w:p>
        </w:tc>
      </w:tr>
      <w:tr w:rsidR="00BB55F7" w:rsidRPr="00025E5B" w14:paraId="01E0CA63" w14:textId="77777777" w:rsidTr="47776AFF">
        <w:trPr>
          <w:trHeight w:val="220"/>
        </w:trPr>
        <w:tc>
          <w:tcPr>
            <w:tcW w:w="540" w:type="dxa"/>
            <w:vMerge/>
            <w:vAlign w:val="center"/>
          </w:tcPr>
          <w:p w14:paraId="33CA6491" w14:textId="77777777" w:rsidR="00BB55F7" w:rsidRPr="002B41C8" w:rsidRDefault="00BB55F7" w:rsidP="00BB55F7">
            <w:pPr>
              <w:jc w:val="center"/>
              <w:rPr>
                <w:b/>
                <w:bCs/>
                <w:sz w:val="18"/>
                <w:szCs w:val="18"/>
              </w:rPr>
            </w:pPr>
          </w:p>
        </w:tc>
        <w:tc>
          <w:tcPr>
            <w:tcW w:w="540" w:type="dxa"/>
            <w:vMerge/>
            <w:vAlign w:val="center"/>
          </w:tcPr>
          <w:p w14:paraId="7680E48A" w14:textId="216FFF19" w:rsidR="00BB55F7" w:rsidRPr="00025E5B" w:rsidRDefault="00BB55F7" w:rsidP="00BB55F7">
            <w:pPr>
              <w:jc w:val="center"/>
              <w:rPr>
                <w:sz w:val="18"/>
                <w:szCs w:val="18"/>
              </w:rPr>
            </w:pPr>
          </w:p>
        </w:tc>
        <w:tc>
          <w:tcPr>
            <w:tcW w:w="3240" w:type="dxa"/>
            <w:vMerge/>
            <w:vAlign w:val="center"/>
          </w:tcPr>
          <w:p w14:paraId="469CA462" w14:textId="4813E483" w:rsidR="00BB55F7" w:rsidRPr="00327CFB" w:rsidRDefault="00BB55F7" w:rsidP="00BB55F7">
            <w:pPr>
              <w:rPr>
                <w:i/>
                <w:iCs/>
                <w:sz w:val="18"/>
                <w:szCs w:val="18"/>
              </w:rPr>
            </w:pPr>
          </w:p>
        </w:tc>
        <w:tc>
          <w:tcPr>
            <w:tcW w:w="1710" w:type="dxa"/>
            <w:vMerge/>
            <w:vAlign w:val="center"/>
          </w:tcPr>
          <w:p w14:paraId="025B2B4E" w14:textId="77777777" w:rsidR="00BB55F7" w:rsidRPr="00025E5B" w:rsidRDefault="00BB55F7" w:rsidP="00BB55F7">
            <w:pPr>
              <w:rPr>
                <w:sz w:val="18"/>
                <w:szCs w:val="18"/>
              </w:rPr>
            </w:pPr>
          </w:p>
        </w:tc>
        <w:tc>
          <w:tcPr>
            <w:tcW w:w="2070" w:type="dxa"/>
            <w:vMerge w:val="restart"/>
            <w:shd w:val="clear" w:color="auto" w:fill="E5F1FF"/>
            <w:vAlign w:val="center"/>
          </w:tcPr>
          <w:p w14:paraId="163A5B8E" w14:textId="396351B3" w:rsidR="00BB55F7" w:rsidRDefault="00BB55F7" w:rsidP="47776AFF">
            <w:pPr>
              <w:jc w:val="center"/>
              <w:rPr>
                <w:sz w:val="18"/>
                <w:szCs w:val="18"/>
              </w:rPr>
            </w:pPr>
            <w:r w:rsidRPr="47776AFF">
              <w:rPr>
                <w:sz w:val="18"/>
                <w:szCs w:val="18"/>
              </w:rPr>
              <w:t xml:space="preserve">Mastery – Intermediate: Ch </w:t>
            </w:r>
            <w:r w:rsidR="58C1A099" w:rsidRPr="47776AFF">
              <w:rPr>
                <w:sz w:val="18"/>
                <w:szCs w:val="18"/>
              </w:rPr>
              <w:t>5</w:t>
            </w:r>
          </w:p>
        </w:tc>
        <w:tc>
          <w:tcPr>
            <w:tcW w:w="1980" w:type="dxa"/>
            <w:vMerge/>
            <w:vAlign w:val="center"/>
          </w:tcPr>
          <w:p w14:paraId="514C9D5F" w14:textId="77777777" w:rsidR="00BB55F7" w:rsidRPr="00025E5B" w:rsidRDefault="00BB55F7" w:rsidP="00BB55F7">
            <w:pPr>
              <w:rPr>
                <w:sz w:val="18"/>
                <w:szCs w:val="18"/>
              </w:rPr>
            </w:pPr>
          </w:p>
        </w:tc>
        <w:tc>
          <w:tcPr>
            <w:tcW w:w="1620" w:type="dxa"/>
            <w:vMerge/>
            <w:vAlign w:val="center"/>
          </w:tcPr>
          <w:p w14:paraId="033E2367" w14:textId="0752EEA3" w:rsidR="00BB55F7" w:rsidRPr="00025E5B" w:rsidRDefault="00BB55F7" w:rsidP="00BB55F7">
            <w:pPr>
              <w:rPr>
                <w:sz w:val="18"/>
                <w:szCs w:val="18"/>
              </w:rPr>
            </w:pPr>
          </w:p>
        </w:tc>
      </w:tr>
      <w:tr w:rsidR="00BB55F7" w:rsidRPr="00025E5B" w14:paraId="312CDBA4" w14:textId="77777777" w:rsidTr="47776AFF">
        <w:trPr>
          <w:trHeight w:val="278"/>
        </w:trPr>
        <w:tc>
          <w:tcPr>
            <w:tcW w:w="540" w:type="dxa"/>
            <w:vMerge/>
            <w:vAlign w:val="center"/>
          </w:tcPr>
          <w:p w14:paraId="27C0F2A3" w14:textId="77777777" w:rsidR="00BB55F7" w:rsidRPr="002B41C8" w:rsidRDefault="00BB55F7" w:rsidP="00BB55F7">
            <w:pPr>
              <w:jc w:val="center"/>
              <w:rPr>
                <w:b/>
                <w:bCs/>
                <w:sz w:val="18"/>
                <w:szCs w:val="18"/>
              </w:rPr>
            </w:pPr>
          </w:p>
        </w:tc>
        <w:tc>
          <w:tcPr>
            <w:tcW w:w="540" w:type="dxa"/>
            <w:shd w:val="clear" w:color="auto" w:fill="E5F1FF"/>
            <w:vAlign w:val="center"/>
          </w:tcPr>
          <w:p w14:paraId="30292A4F" w14:textId="4CFC9441" w:rsidR="00BB55F7" w:rsidRPr="00BB55F7" w:rsidRDefault="00BB55F7" w:rsidP="00BB55F7">
            <w:pPr>
              <w:jc w:val="center"/>
              <w:rPr>
                <w:sz w:val="18"/>
                <w:szCs w:val="18"/>
              </w:rPr>
            </w:pPr>
            <w:r w:rsidRPr="00BB55F7">
              <w:rPr>
                <w:rStyle w:val="normaltextrun"/>
                <w:rFonts w:ascii="Calibri" w:hAnsi="Calibri" w:cs="Calibri"/>
                <w:sz w:val="18"/>
                <w:szCs w:val="18"/>
              </w:rPr>
              <w:t>5</w:t>
            </w:r>
          </w:p>
        </w:tc>
        <w:tc>
          <w:tcPr>
            <w:tcW w:w="3240" w:type="dxa"/>
            <w:shd w:val="clear" w:color="auto" w:fill="E5F1FF"/>
            <w:vAlign w:val="center"/>
          </w:tcPr>
          <w:p w14:paraId="4FF1C250" w14:textId="77777777" w:rsidR="00BB55F7" w:rsidRDefault="00BB55F7" w:rsidP="00BB55F7">
            <w:pPr>
              <w:pStyle w:val="paragraph"/>
              <w:spacing w:before="0" w:beforeAutospacing="0" w:after="0" w:afterAutospacing="0"/>
              <w:textAlignment w:val="baseline"/>
            </w:pPr>
            <w:r>
              <w:rPr>
                <w:rStyle w:val="normaltextrun"/>
                <w:rFonts w:ascii="Calibri" w:hAnsi="Calibri" w:cs="Calibri"/>
                <w:sz w:val="18"/>
                <w:szCs w:val="18"/>
              </w:rPr>
              <w:t>Cultural Competence</w:t>
            </w:r>
            <w:r>
              <w:rPr>
                <w:rStyle w:val="eop"/>
                <w:rFonts w:ascii="Calibri" w:eastAsiaTheme="majorEastAsia" w:hAnsi="Calibri" w:cs="Calibri"/>
                <w:sz w:val="18"/>
                <w:szCs w:val="18"/>
              </w:rPr>
              <w:t> </w:t>
            </w:r>
          </w:p>
          <w:p w14:paraId="232F3C1D" w14:textId="08B84E82" w:rsidR="00BB55F7" w:rsidRPr="00327CFB" w:rsidRDefault="00BB55F7" w:rsidP="00BB55F7">
            <w:pPr>
              <w:rPr>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Cultural Considerations (26 mins)</w:t>
            </w:r>
            <w:r>
              <w:rPr>
                <w:rStyle w:val="eop"/>
                <w:rFonts w:ascii="Calibri" w:hAnsi="Calibri" w:cs="Calibri"/>
                <w:sz w:val="18"/>
                <w:szCs w:val="18"/>
              </w:rPr>
              <w:t> </w:t>
            </w:r>
          </w:p>
        </w:tc>
        <w:tc>
          <w:tcPr>
            <w:tcW w:w="1710" w:type="dxa"/>
            <w:vMerge/>
            <w:vAlign w:val="center"/>
          </w:tcPr>
          <w:p w14:paraId="6621F5C1" w14:textId="77777777" w:rsidR="00BB55F7" w:rsidRPr="00025E5B" w:rsidRDefault="00BB55F7" w:rsidP="00BB55F7">
            <w:pPr>
              <w:rPr>
                <w:sz w:val="18"/>
                <w:szCs w:val="18"/>
              </w:rPr>
            </w:pPr>
          </w:p>
        </w:tc>
        <w:tc>
          <w:tcPr>
            <w:tcW w:w="2070" w:type="dxa"/>
            <w:vMerge/>
            <w:shd w:val="clear" w:color="auto" w:fill="E5F1FF"/>
            <w:vAlign w:val="center"/>
          </w:tcPr>
          <w:p w14:paraId="3FDDE96B" w14:textId="7C17E1A0" w:rsidR="00BB55F7" w:rsidRPr="00025E5B" w:rsidRDefault="00BB55F7" w:rsidP="00BB55F7">
            <w:pPr>
              <w:jc w:val="center"/>
              <w:rPr>
                <w:sz w:val="18"/>
                <w:szCs w:val="18"/>
              </w:rPr>
            </w:pPr>
            <w:r>
              <w:rPr>
                <w:sz w:val="18"/>
                <w:szCs w:val="18"/>
              </w:rPr>
              <w:t>Custom Quiz – Ch. 7</w:t>
            </w:r>
          </w:p>
        </w:tc>
        <w:tc>
          <w:tcPr>
            <w:tcW w:w="1980" w:type="dxa"/>
            <w:vMerge/>
            <w:vAlign w:val="center"/>
          </w:tcPr>
          <w:p w14:paraId="3F5094D3" w14:textId="77777777" w:rsidR="00BB55F7" w:rsidRPr="00025E5B" w:rsidRDefault="00BB55F7" w:rsidP="00BB55F7">
            <w:pPr>
              <w:rPr>
                <w:sz w:val="18"/>
                <w:szCs w:val="18"/>
              </w:rPr>
            </w:pPr>
          </w:p>
        </w:tc>
        <w:tc>
          <w:tcPr>
            <w:tcW w:w="1620" w:type="dxa"/>
            <w:vMerge/>
            <w:vAlign w:val="center"/>
          </w:tcPr>
          <w:p w14:paraId="116A2C29" w14:textId="77777777" w:rsidR="00BB55F7" w:rsidRPr="00025E5B" w:rsidRDefault="00BB55F7" w:rsidP="00BB55F7">
            <w:pPr>
              <w:rPr>
                <w:sz w:val="18"/>
                <w:szCs w:val="18"/>
              </w:rPr>
            </w:pPr>
          </w:p>
        </w:tc>
      </w:tr>
      <w:bookmarkEnd w:id="1"/>
      <w:tr w:rsidR="00C36C97" w:rsidRPr="00025E5B" w14:paraId="4AC57D62" w14:textId="77777777" w:rsidTr="47776AFF">
        <w:trPr>
          <w:trHeight w:val="557"/>
        </w:trPr>
        <w:tc>
          <w:tcPr>
            <w:tcW w:w="540" w:type="dxa"/>
            <w:shd w:val="clear" w:color="auto" w:fill="auto"/>
            <w:vAlign w:val="center"/>
          </w:tcPr>
          <w:p w14:paraId="20F2E5A4" w14:textId="77777777" w:rsidR="00C36C97" w:rsidRPr="002B41C8" w:rsidRDefault="00C36C97" w:rsidP="000B4B2E">
            <w:pPr>
              <w:jc w:val="center"/>
              <w:rPr>
                <w:b/>
                <w:bCs/>
                <w:sz w:val="18"/>
                <w:szCs w:val="18"/>
              </w:rPr>
            </w:pPr>
            <w:r w:rsidRPr="002B41C8">
              <w:rPr>
                <w:b/>
                <w:bCs/>
                <w:sz w:val="18"/>
                <w:szCs w:val="18"/>
              </w:rPr>
              <w:t>2</w:t>
            </w:r>
          </w:p>
        </w:tc>
        <w:tc>
          <w:tcPr>
            <w:tcW w:w="540" w:type="dxa"/>
            <w:shd w:val="clear" w:color="auto" w:fill="auto"/>
            <w:vAlign w:val="center"/>
          </w:tcPr>
          <w:p w14:paraId="21608DDC" w14:textId="77777777" w:rsidR="00C36C97" w:rsidRDefault="00C36C97" w:rsidP="000B4B2E">
            <w:pPr>
              <w:jc w:val="center"/>
              <w:rPr>
                <w:sz w:val="18"/>
                <w:szCs w:val="18"/>
              </w:rPr>
            </w:pPr>
            <w:r>
              <w:rPr>
                <w:sz w:val="18"/>
                <w:szCs w:val="18"/>
              </w:rPr>
              <w:t>4</w:t>
            </w:r>
          </w:p>
        </w:tc>
        <w:tc>
          <w:tcPr>
            <w:tcW w:w="3240" w:type="dxa"/>
            <w:shd w:val="clear" w:color="auto" w:fill="auto"/>
            <w:vAlign w:val="center"/>
          </w:tcPr>
          <w:p w14:paraId="611F0B0D" w14:textId="77777777" w:rsidR="00BB55F7" w:rsidRDefault="00BB55F7" w:rsidP="00BB55F7">
            <w:pPr>
              <w:pStyle w:val="paragraph"/>
              <w:spacing w:before="0" w:beforeAutospacing="0" w:after="0" w:afterAutospacing="0"/>
              <w:textAlignment w:val="baseline"/>
            </w:pPr>
            <w:r>
              <w:rPr>
                <w:rStyle w:val="normaltextrun"/>
                <w:rFonts w:ascii="Calibri" w:hAnsi="Calibri" w:cs="Calibri"/>
                <w:sz w:val="18"/>
                <w:szCs w:val="18"/>
              </w:rPr>
              <w:t>Obtaining a Health History</w:t>
            </w:r>
            <w:r>
              <w:rPr>
                <w:rStyle w:val="eop"/>
                <w:rFonts w:ascii="Calibri" w:eastAsiaTheme="majorEastAsia" w:hAnsi="Calibri" w:cs="Calibri"/>
                <w:sz w:val="18"/>
                <w:szCs w:val="18"/>
              </w:rPr>
              <w:t> </w:t>
            </w:r>
          </w:p>
          <w:p w14:paraId="7EF7D1C7" w14:textId="77777777" w:rsidR="00BB55F7" w:rsidRDefault="00BB55F7" w:rsidP="00BB55F7">
            <w:pPr>
              <w:pStyle w:val="paragraph"/>
              <w:spacing w:before="0" w:beforeAutospacing="0" w:after="0" w:afterAutospacing="0"/>
              <w:textAlignment w:val="baseline"/>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Components of a Patient History (32 mins) </w:t>
            </w:r>
            <w:r>
              <w:rPr>
                <w:rStyle w:val="eop"/>
                <w:rFonts w:ascii="Calibri" w:eastAsiaTheme="majorEastAsia" w:hAnsi="Calibri" w:cs="Calibri"/>
                <w:sz w:val="18"/>
                <w:szCs w:val="18"/>
              </w:rPr>
              <w:t> </w:t>
            </w:r>
          </w:p>
          <w:p w14:paraId="75B1840C" w14:textId="4BB1BD58" w:rsidR="00C36C97" w:rsidRPr="00BB55F7" w:rsidRDefault="00BB55F7" w:rsidP="00BB55F7">
            <w:pPr>
              <w:pStyle w:val="paragraph"/>
              <w:spacing w:before="0" w:beforeAutospacing="0" w:after="0" w:afterAutospacing="0"/>
              <w:textAlignment w:val="baseline"/>
            </w:pPr>
            <w:r>
              <w:rPr>
                <w:rStyle w:val="normaltextrun"/>
                <w:rFonts w:ascii="Calibri" w:hAnsi="Calibri" w:cs="Calibri"/>
                <w:i/>
                <w:iCs/>
                <w:sz w:val="18"/>
                <w:szCs w:val="18"/>
              </w:rPr>
              <w:t>Special Considerations for History Taking (42 mins)</w:t>
            </w:r>
            <w:r>
              <w:rPr>
                <w:rStyle w:val="eop"/>
                <w:rFonts w:ascii="Calibri" w:eastAsiaTheme="majorEastAsia" w:hAnsi="Calibri" w:cs="Calibri"/>
                <w:sz w:val="18"/>
                <w:szCs w:val="18"/>
              </w:rPr>
              <w:t> </w:t>
            </w:r>
          </w:p>
        </w:tc>
        <w:tc>
          <w:tcPr>
            <w:tcW w:w="1710" w:type="dxa"/>
            <w:shd w:val="clear" w:color="auto" w:fill="auto"/>
            <w:vAlign w:val="center"/>
          </w:tcPr>
          <w:p w14:paraId="3623AEE1" w14:textId="77777777" w:rsidR="00C36C97" w:rsidRPr="00FF3E57" w:rsidRDefault="00C36C97" w:rsidP="00840F7A">
            <w:pPr>
              <w:jc w:val="center"/>
              <w:rPr>
                <w:sz w:val="18"/>
                <w:szCs w:val="18"/>
              </w:rPr>
            </w:pPr>
            <w:r w:rsidRPr="00FF3E57">
              <w:rPr>
                <w:sz w:val="18"/>
                <w:szCs w:val="18"/>
              </w:rPr>
              <w:t>Assessment of the Infant, Child, and Adolescent (5 mins)</w:t>
            </w:r>
          </w:p>
          <w:p w14:paraId="11F8C495" w14:textId="77777777" w:rsidR="00C36C97" w:rsidRPr="00FF3E57" w:rsidRDefault="00C36C97" w:rsidP="00840F7A">
            <w:pPr>
              <w:jc w:val="center"/>
              <w:rPr>
                <w:sz w:val="18"/>
                <w:szCs w:val="18"/>
              </w:rPr>
            </w:pPr>
          </w:p>
          <w:p w14:paraId="0F9A4F9D" w14:textId="77777777" w:rsidR="00C36C97" w:rsidRPr="00025E5B" w:rsidRDefault="00C36C97" w:rsidP="00840F7A">
            <w:pPr>
              <w:jc w:val="center"/>
              <w:rPr>
                <w:sz w:val="18"/>
                <w:szCs w:val="18"/>
              </w:rPr>
            </w:pPr>
            <w:r w:rsidRPr="00FF3E57">
              <w:rPr>
                <w:sz w:val="18"/>
                <w:szCs w:val="18"/>
              </w:rPr>
              <w:t>Assessment of the Older Adult (4 mins)</w:t>
            </w:r>
          </w:p>
        </w:tc>
        <w:tc>
          <w:tcPr>
            <w:tcW w:w="2070" w:type="dxa"/>
            <w:shd w:val="clear" w:color="auto" w:fill="auto"/>
            <w:vAlign w:val="center"/>
          </w:tcPr>
          <w:p w14:paraId="2DECF874" w14:textId="178992D9" w:rsidR="00C36C97"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Pr>
                <w:sz w:val="18"/>
                <w:szCs w:val="18"/>
              </w:rPr>
              <w:t>: Ch 4</w:t>
            </w:r>
          </w:p>
        </w:tc>
        <w:tc>
          <w:tcPr>
            <w:tcW w:w="1980" w:type="dxa"/>
            <w:shd w:val="clear" w:color="auto" w:fill="auto"/>
            <w:vAlign w:val="center"/>
          </w:tcPr>
          <w:p w14:paraId="77043961" w14:textId="77777777" w:rsidR="00C36C97" w:rsidRPr="00FF3E57" w:rsidRDefault="00C36C97" w:rsidP="0068133B">
            <w:pPr>
              <w:rPr>
                <w:sz w:val="18"/>
                <w:szCs w:val="18"/>
              </w:rPr>
            </w:pPr>
            <w:r w:rsidRPr="00FF3E57">
              <w:rPr>
                <w:sz w:val="18"/>
                <w:szCs w:val="18"/>
              </w:rPr>
              <w:t>Simulation:  Conducting a Head-to-Toe (focused) Examination (20 mins)</w:t>
            </w:r>
          </w:p>
          <w:p w14:paraId="781A23C3" w14:textId="77777777" w:rsidR="00C36C97" w:rsidRPr="00FF3E57" w:rsidRDefault="00C36C97" w:rsidP="0068133B">
            <w:pPr>
              <w:rPr>
                <w:sz w:val="18"/>
                <w:szCs w:val="18"/>
              </w:rPr>
            </w:pPr>
          </w:p>
          <w:p w14:paraId="1DDAF4D7" w14:textId="77777777" w:rsidR="00C36C97" w:rsidRPr="00FF3E57" w:rsidRDefault="00C36C97" w:rsidP="0068133B">
            <w:pPr>
              <w:rPr>
                <w:sz w:val="18"/>
                <w:szCs w:val="18"/>
              </w:rPr>
            </w:pPr>
            <w:r w:rsidRPr="072A5DEE">
              <w:rPr>
                <w:sz w:val="18"/>
                <w:szCs w:val="18"/>
              </w:rPr>
              <w:t>SH: Health History (75 mins)</w:t>
            </w:r>
          </w:p>
        </w:tc>
        <w:tc>
          <w:tcPr>
            <w:tcW w:w="1620" w:type="dxa"/>
            <w:shd w:val="clear" w:color="auto" w:fill="auto"/>
            <w:vAlign w:val="center"/>
          </w:tcPr>
          <w:p w14:paraId="73EF9F77" w14:textId="7ECD5199" w:rsidR="00C36C97" w:rsidRPr="00025E5B" w:rsidRDefault="00BB55F7" w:rsidP="000B4B2E">
            <w:pPr>
              <w:rPr>
                <w:sz w:val="18"/>
                <w:szCs w:val="18"/>
              </w:rPr>
            </w:pPr>
            <w:r w:rsidRPr="072A5DEE">
              <w:rPr>
                <w:sz w:val="18"/>
                <w:szCs w:val="18"/>
              </w:rPr>
              <w:t>NGN: Interviewing Skills</w:t>
            </w:r>
          </w:p>
        </w:tc>
      </w:tr>
      <w:tr w:rsidR="00BB55F7" w:rsidRPr="00025E5B" w14:paraId="792FE380" w14:textId="77777777" w:rsidTr="47776AFF">
        <w:trPr>
          <w:trHeight w:val="1318"/>
        </w:trPr>
        <w:tc>
          <w:tcPr>
            <w:tcW w:w="540" w:type="dxa"/>
            <w:shd w:val="clear" w:color="auto" w:fill="E5F1FF"/>
            <w:vAlign w:val="center"/>
          </w:tcPr>
          <w:p w14:paraId="1567FAD6" w14:textId="77777777" w:rsidR="00BB55F7" w:rsidRPr="002B41C8" w:rsidRDefault="00BB55F7" w:rsidP="000B4B2E">
            <w:pPr>
              <w:jc w:val="center"/>
              <w:rPr>
                <w:b/>
                <w:bCs/>
                <w:sz w:val="18"/>
                <w:szCs w:val="18"/>
              </w:rPr>
            </w:pPr>
            <w:r w:rsidRPr="002B41C8">
              <w:rPr>
                <w:b/>
                <w:bCs/>
                <w:sz w:val="18"/>
                <w:szCs w:val="18"/>
              </w:rPr>
              <w:t>3</w:t>
            </w:r>
          </w:p>
        </w:tc>
        <w:tc>
          <w:tcPr>
            <w:tcW w:w="540" w:type="dxa"/>
            <w:shd w:val="clear" w:color="auto" w:fill="E5F1FF"/>
            <w:vAlign w:val="center"/>
          </w:tcPr>
          <w:p w14:paraId="510E9C3D" w14:textId="43B239FF" w:rsidR="00BB55F7" w:rsidRDefault="00BB55F7" w:rsidP="000B4B2E">
            <w:pPr>
              <w:jc w:val="center"/>
              <w:rPr>
                <w:sz w:val="18"/>
                <w:szCs w:val="18"/>
              </w:rPr>
            </w:pPr>
            <w:r>
              <w:rPr>
                <w:sz w:val="18"/>
                <w:szCs w:val="18"/>
              </w:rPr>
              <w:t>7</w:t>
            </w:r>
          </w:p>
        </w:tc>
        <w:tc>
          <w:tcPr>
            <w:tcW w:w="3240" w:type="dxa"/>
            <w:shd w:val="clear" w:color="auto" w:fill="E5F1FF"/>
            <w:vAlign w:val="center"/>
          </w:tcPr>
          <w:p w14:paraId="02A0A09B" w14:textId="77777777" w:rsidR="00BB55F7" w:rsidRDefault="00BB55F7" w:rsidP="00BB55F7">
            <w:pPr>
              <w:pStyle w:val="paragraph"/>
              <w:spacing w:before="0" w:beforeAutospacing="0" w:after="0" w:afterAutospacing="0"/>
              <w:textAlignment w:val="baseline"/>
            </w:pPr>
            <w:r>
              <w:rPr>
                <w:rStyle w:val="normaltextrun"/>
                <w:rFonts w:ascii="Calibri" w:hAnsi="Calibri" w:cs="Calibri"/>
                <w:sz w:val="18"/>
                <w:szCs w:val="18"/>
              </w:rPr>
              <w:t>Mental Health Assessment</w:t>
            </w:r>
            <w:r>
              <w:rPr>
                <w:rStyle w:val="eop"/>
                <w:rFonts w:ascii="Calibri" w:eastAsiaTheme="majorEastAsia" w:hAnsi="Calibri" w:cs="Calibri"/>
                <w:sz w:val="18"/>
                <w:szCs w:val="18"/>
              </w:rPr>
              <w:t> </w:t>
            </w:r>
          </w:p>
          <w:p w14:paraId="673DFEF2" w14:textId="77777777" w:rsidR="00BB55F7" w:rsidRDefault="00BB55F7" w:rsidP="00BB55F7">
            <w:pPr>
              <w:pStyle w:val="paragraph"/>
              <w:spacing w:before="0" w:beforeAutospacing="0" w:after="0" w:afterAutospacing="0"/>
              <w:textAlignment w:val="baseline"/>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Assessing Mental Status (44 mins) Findings for Mental Status (31 mins)</w:t>
            </w:r>
            <w:r>
              <w:rPr>
                <w:rStyle w:val="eop"/>
                <w:rFonts w:ascii="Calibri" w:eastAsiaTheme="majorEastAsia" w:hAnsi="Calibri" w:cs="Calibri"/>
                <w:sz w:val="18"/>
                <w:szCs w:val="18"/>
              </w:rPr>
              <w:t> </w:t>
            </w:r>
          </w:p>
          <w:p w14:paraId="07235685" w14:textId="56822DC2" w:rsidR="00BB55F7" w:rsidRPr="00BB55F7" w:rsidRDefault="00BB55F7" w:rsidP="00BB55F7">
            <w:pPr>
              <w:pStyle w:val="paragraph"/>
              <w:spacing w:before="0" w:beforeAutospacing="0" w:after="0" w:afterAutospacing="0"/>
              <w:textAlignment w:val="baseline"/>
            </w:pPr>
            <w:r>
              <w:rPr>
                <w:rStyle w:val="normaltextrun"/>
                <w:rFonts w:ascii="Calibri" w:hAnsi="Calibri" w:cs="Calibri"/>
                <w:i/>
                <w:iCs/>
                <w:sz w:val="18"/>
                <w:szCs w:val="18"/>
              </w:rPr>
              <w:t>Assessment Related to Substance Abuse (38 mins)</w:t>
            </w:r>
            <w:r>
              <w:rPr>
                <w:rStyle w:val="eop"/>
                <w:rFonts w:ascii="Calibri" w:eastAsiaTheme="majorEastAsia" w:hAnsi="Calibri" w:cs="Calibri"/>
                <w:sz w:val="18"/>
                <w:szCs w:val="18"/>
              </w:rPr>
              <w:t> </w:t>
            </w:r>
          </w:p>
        </w:tc>
        <w:tc>
          <w:tcPr>
            <w:tcW w:w="1710" w:type="dxa"/>
            <w:shd w:val="clear" w:color="auto" w:fill="E5F1FF"/>
            <w:vAlign w:val="center"/>
          </w:tcPr>
          <w:p w14:paraId="71BAED47" w14:textId="77777777" w:rsidR="00BB55F7" w:rsidRPr="00DA68AB" w:rsidRDefault="00BB55F7" w:rsidP="000B4B2E">
            <w:pPr>
              <w:rPr>
                <w:sz w:val="18"/>
                <w:szCs w:val="18"/>
              </w:rPr>
            </w:pPr>
          </w:p>
        </w:tc>
        <w:tc>
          <w:tcPr>
            <w:tcW w:w="2070" w:type="dxa"/>
            <w:shd w:val="clear" w:color="auto" w:fill="E5F1FF"/>
            <w:vAlign w:val="center"/>
          </w:tcPr>
          <w:p w14:paraId="11BE96BC" w14:textId="0F408768" w:rsidR="00BB55F7" w:rsidRPr="00FF3E57" w:rsidRDefault="00BB55F7" w:rsidP="00BB55F7">
            <w:pPr>
              <w:jc w:val="center"/>
              <w:rPr>
                <w:sz w:val="18"/>
                <w:szCs w:val="18"/>
              </w:rPr>
            </w:pPr>
            <w:r>
              <w:rPr>
                <w:sz w:val="18"/>
                <w:szCs w:val="18"/>
              </w:rPr>
              <w:t>Mastery – Intermediate</w:t>
            </w:r>
            <w:r w:rsidRPr="00FF3E57">
              <w:rPr>
                <w:sz w:val="18"/>
                <w:szCs w:val="18"/>
              </w:rPr>
              <w:t xml:space="preserve">: Ch </w:t>
            </w:r>
            <w:r>
              <w:rPr>
                <w:sz w:val="18"/>
                <w:szCs w:val="18"/>
              </w:rPr>
              <w:t>7</w:t>
            </w:r>
          </w:p>
        </w:tc>
        <w:tc>
          <w:tcPr>
            <w:tcW w:w="1980" w:type="dxa"/>
            <w:shd w:val="clear" w:color="auto" w:fill="E5F1FF"/>
            <w:vAlign w:val="center"/>
          </w:tcPr>
          <w:p w14:paraId="57A956CE" w14:textId="77777777" w:rsidR="00BB55F7" w:rsidRPr="00FF3E57" w:rsidRDefault="00BB55F7" w:rsidP="000B4B2E">
            <w:pPr>
              <w:rPr>
                <w:sz w:val="18"/>
                <w:szCs w:val="18"/>
              </w:rPr>
            </w:pPr>
            <w:r w:rsidRPr="072A5DEE">
              <w:rPr>
                <w:sz w:val="18"/>
                <w:szCs w:val="18"/>
              </w:rPr>
              <w:t>Simulation:  Assessing Mental Status (10 mins)</w:t>
            </w:r>
          </w:p>
        </w:tc>
        <w:tc>
          <w:tcPr>
            <w:tcW w:w="1620" w:type="dxa"/>
            <w:shd w:val="clear" w:color="auto" w:fill="E5F1FF"/>
            <w:vAlign w:val="center"/>
          </w:tcPr>
          <w:p w14:paraId="1673F2A2" w14:textId="77777777" w:rsidR="00BB55F7" w:rsidRPr="00025E5B" w:rsidRDefault="00BB55F7" w:rsidP="000B4B2E">
            <w:pPr>
              <w:rPr>
                <w:sz w:val="18"/>
                <w:szCs w:val="18"/>
              </w:rPr>
            </w:pPr>
            <w:r w:rsidRPr="6505E629">
              <w:rPr>
                <w:sz w:val="18"/>
                <w:szCs w:val="18"/>
              </w:rPr>
              <w:t>NGN: Mental Health</w:t>
            </w:r>
          </w:p>
        </w:tc>
      </w:tr>
      <w:tr w:rsidR="00C36C97" w:rsidRPr="00025E5B" w14:paraId="3C62162C" w14:textId="77777777" w:rsidTr="47776AFF">
        <w:trPr>
          <w:trHeight w:val="368"/>
        </w:trPr>
        <w:tc>
          <w:tcPr>
            <w:tcW w:w="540" w:type="dxa"/>
            <w:shd w:val="clear" w:color="auto" w:fill="auto"/>
            <w:vAlign w:val="center"/>
          </w:tcPr>
          <w:p w14:paraId="0E0BC006" w14:textId="77777777" w:rsidR="00C36C97" w:rsidRPr="002B41C8" w:rsidRDefault="00C36C97" w:rsidP="000B4B2E">
            <w:pPr>
              <w:jc w:val="center"/>
              <w:rPr>
                <w:b/>
                <w:bCs/>
                <w:sz w:val="18"/>
                <w:szCs w:val="18"/>
              </w:rPr>
            </w:pPr>
            <w:r w:rsidRPr="002B41C8">
              <w:rPr>
                <w:b/>
                <w:bCs/>
                <w:sz w:val="18"/>
                <w:szCs w:val="18"/>
              </w:rPr>
              <w:t>4</w:t>
            </w:r>
          </w:p>
        </w:tc>
        <w:tc>
          <w:tcPr>
            <w:tcW w:w="540" w:type="dxa"/>
            <w:shd w:val="clear" w:color="auto" w:fill="auto"/>
            <w:vAlign w:val="center"/>
          </w:tcPr>
          <w:p w14:paraId="73D25D79" w14:textId="7A67B824" w:rsidR="00C36C97" w:rsidRDefault="00BB55F7" w:rsidP="000B4B2E">
            <w:pPr>
              <w:jc w:val="center"/>
              <w:rPr>
                <w:sz w:val="18"/>
                <w:szCs w:val="18"/>
              </w:rPr>
            </w:pPr>
            <w:r>
              <w:rPr>
                <w:sz w:val="18"/>
                <w:szCs w:val="18"/>
              </w:rPr>
              <w:t>3</w:t>
            </w:r>
          </w:p>
        </w:tc>
        <w:tc>
          <w:tcPr>
            <w:tcW w:w="3240" w:type="dxa"/>
            <w:shd w:val="clear" w:color="auto" w:fill="auto"/>
            <w:vAlign w:val="center"/>
          </w:tcPr>
          <w:p w14:paraId="263E7A05" w14:textId="77777777" w:rsidR="00BB55F7" w:rsidRDefault="00BB55F7" w:rsidP="00BB55F7">
            <w:pPr>
              <w:pStyle w:val="paragraph"/>
              <w:spacing w:before="0" w:beforeAutospacing="0" w:after="0" w:afterAutospacing="0"/>
              <w:textAlignment w:val="baseline"/>
            </w:pPr>
            <w:r>
              <w:rPr>
                <w:rStyle w:val="normaltextrun"/>
                <w:rFonts w:ascii="Calibri" w:hAnsi="Calibri" w:cs="Calibri"/>
                <w:sz w:val="18"/>
                <w:szCs w:val="18"/>
              </w:rPr>
              <w:t>Techniques and Equipment for Physical Assessment</w:t>
            </w:r>
            <w:r>
              <w:rPr>
                <w:rStyle w:val="eop"/>
                <w:rFonts w:ascii="Calibri" w:eastAsiaTheme="majorEastAsia" w:hAnsi="Calibri" w:cs="Calibri"/>
                <w:sz w:val="18"/>
                <w:szCs w:val="18"/>
              </w:rPr>
              <w:t> </w:t>
            </w:r>
          </w:p>
          <w:p w14:paraId="368D1248" w14:textId="4EB665B7" w:rsidR="00C36C97" w:rsidRPr="00BB55F7" w:rsidRDefault="00BB55F7" w:rsidP="00BB55F7">
            <w:pPr>
              <w:pStyle w:val="paragraph"/>
              <w:spacing w:before="0" w:beforeAutospacing="0" w:after="0" w:afterAutospacing="0"/>
              <w:textAlignment w:val="baseline"/>
            </w:pPr>
            <w:r>
              <w:rPr>
                <w:rStyle w:val="normaltextrun"/>
                <w:rFonts w:ascii="Calibri" w:hAnsi="Calibri" w:cs="Calibri"/>
                <w:b/>
                <w:bCs/>
                <w:i/>
                <w:iCs/>
                <w:sz w:val="18"/>
                <w:szCs w:val="18"/>
              </w:rPr>
              <w:t>Lessons: </w:t>
            </w:r>
            <w:r>
              <w:rPr>
                <w:rStyle w:val="normaltextrun"/>
                <w:rFonts w:ascii="Calibri" w:hAnsi="Calibri" w:cs="Calibri"/>
                <w:i/>
                <w:iCs/>
                <w:sz w:val="18"/>
                <w:szCs w:val="18"/>
              </w:rPr>
              <w:t xml:space="preserve"> Examination Techniques (59 mins) Examination Equipment (82 mins)</w:t>
            </w:r>
            <w:r>
              <w:rPr>
                <w:rStyle w:val="eop"/>
                <w:rFonts w:ascii="Calibri" w:eastAsiaTheme="majorEastAsia" w:hAnsi="Calibri" w:cs="Calibri"/>
                <w:sz w:val="18"/>
                <w:szCs w:val="18"/>
              </w:rPr>
              <w:t> </w:t>
            </w:r>
          </w:p>
        </w:tc>
        <w:tc>
          <w:tcPr>
            <w:tcW w:w="1710" w:type="dxa"/>
            <w:shd w:val="clear" w:color="auto" w:fill="auto"/>
            <w:vAlign w:val="center"/>
          </w:tcPr>
          <w:p w14:paraId="5D031617" w14:textId="77777777" w:rsidR="00C36C97" w:rsidRPr="00FF3E57" w:rsidRDefault="00C36C97" w:rsidP="00840F7A">
            <w:pPr>
              <w:jc w:val="center"/>
              <w:rPr>
                <w:i/>
                <w:iCs/>
                <w:sz w:val="18"/>
                <w:szCs w:val="18"/>
              </w:rPr>
            </w:pPr>
            <w:r w:rsidRPr="00FF3E57">
              <w:rPr>
                <w:sz w:val="18"/>
                <w:szCs w:val="18"/>
              </w:rPr>
              <w:t>Comprehensive Assessment (7 mins)</w:t>
            </w:r>
          </w:p>
        </w:tc>
        <w:tc>
          <w:tcPr>
            <w:tcW w:w="2070" w:type="dxa"/>
            <w:shd w:val="clear" w:color="auto" w:fill="auto"/>
            <w:vAlign w:val="center"/>
          </w:tcPr>
          <w:p w14:paraId="5A736A90" w14:textId="22FD3A0B" w:rsidR="00C36C97" w:rsidRPr="00025E5B"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Pr>
                <w:sz w:val="18"/>
                <w:szCs w:val="18"/>
              </w:rPr>
              <w:t xml:space="preserve">: Ch </w:t>
            </w:r>
            <w:r w:rsidR="00BB55F7">
              <w:rPr>
                <w:sz w:val="18"/>
                <w:szCs w:val="18"/>
              </w:rPr>
              <w:t>3</w:t>
            </w:r>
          </w:p>
        </w:tc>
        <w:tc>
          <w:tcPr>
            <w:tcW w:w="1980" w:type="dxa"/>
            <w:shd w:val="clear" w:color="auto" w:fill="auto"/>
            <w:vAlign w:val="center"/>
          </w:tcPr>
          <w:p w14:paraId="18CBF9F8" w14:textId="77777777" w:rsidR="00C36C97" w:rsidRPr="006917B7" w:rsidRDefault="00C36C97" w:rsidP="000B4B2E">
            <w:pPr>
              <w:rPr>
                <w:i/>
                <w:iCs/>
                <w:sz w:val="18"/>
                <w:szCs w:val="18"/>
              </w:rPr>
            </w:pPr>
          </w:p>
        </w:tc>
        <w:tc>
          <w:tcPr>
            <w:tcW w:w="1620" w:type="dxa"/>
            <w:shd w:val="clear" w:color="auto" w:fill="auto"/>
            <w:vAlign w:val="center"/>
          </w:tcPr>
          <w:p w14:paraId="644168E5" w14:textId="77777777" w:rsidR="00C36C97" w:rsidRPr="00025E5B" w:rsidRDefault="00C36C97" w:rsidP="000B4B2E">
            <w:pPr>
              <w:rPr>
                <w:sz w:val="18"/>
                <w:szCs w:val="18"/>
              </w:rPr>
            </w:pPr>
          </w:p>
        </w:tc>
      </w:tr>
      <w:tr w:rsidR="00BB55F7" w:rsidRPr="00025E5B" w14:paraId="7052A0FF" w14:textId="77777777" w:rsidTr="47776AFF">
        <w:trPr>
          <w:trHeight w:val="449"/>
        </w:trPr>
        <w:tc>
          <w:tcPr>
            <w:tcW w:w="540" w:type="dxa"/>
            <w:vMerge w:val="restart"/>
            <w:shd w:val="clear" w:color="auto" w:fill="E5F1FF"/>
            <w:vAlign w:val="center"/>
          </w:tcPr>
          <w:p w14:paraId="19F96EED" w14:textId="77777777" w:rsidR="00BB55F7" w:rsidRPr="002B41C8" w:rsidRDefault="00BB55F7" w:rsidP="00BB55F7">
            <w:pPr>
              <w:jc w:val="center"/>
              <w:rPr>
                <w:b/>
                <w:bCs/>
                <w:sz w:val="18"/>
                <w:szCs w:val="18"/>
              </w:rPr>
            </w:pPr>
            <w:r w:rsidRPr="002B41C8">
              <w:rPr>
                <w:b/>
                <w:bCs/>
                <w:sz w:val="18"/>
                <w:szCs w:val="18"/>
              </w:rPr>
              <w:t>5</w:t>
            </w:r>
          </w:p>
        </w:tc>
        <w:tc>
          <w:tcPr>
            <w:tcW w:w="540" w:type="dxa"/>
            <w:shd w:val="clear" w:color="auto" w:fill="E5F1FF"/>
            <w:vAlign w:val="center"/>
          </w:tcPr>
          <w:p w14:paraId="112144E1" w14:textId="0459A6DB" w:rsidR="00BB55F7" w:rsidRDefault="00BB55F7" w:rsidP="00BB55F7">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240" w:type="dxa"/>
            <w:shd w:val="clear" w:color="auto" w:fill="E5F1FF"/>
            <w:vAlign w:val="center"/>
          </w:tcPr>
          <w:p w14:paraId="302FD2FA" w14:textId="77777777" w:rsidR="00BB55F7" w:rsidRDefault="00BB55F7" w:rsidP="00BB55F7">
            <w:pPr>
              <w:pStyle w:val="paragraph"/>
              <w:spacing w:before="0" w:beforeAutospacing="0" w:after="0" w:afterAutospacing="0"/>
              <w:textAlignment w:val="baseline"/>
              <w:divId w:val="780220466"/>
            </w:pPr>
            <w:r>
              <w:rPr>
                <w:rStyle w:val="normaltextrun"/>
                <w:rFonts w:ascii="Calibri" w:hAnsi="Calibri" w:cs="Calibri"/>
                <w:sz w:val="18"/>
                <w:szCs w:val="18"/>
              </w:rPr>
              <w:t>General Inspection and Measure of Vital Signs </w:t>
            </w:r>
            <w:r>
              <w:rPr>
                <w:rStyle w:val="eop"/>
                <w:rFonts w:ascii="Calibri" w:eastAsiaTheme="majorEastAsia" w:hAnsi="Calibri" w:cs="Calibri"/>
                <w:sz w:val="18"/>
                <w:szCs w:val="18"/>
              </w:rPr>
              <w:t> </w:t>
            </w:r>
          </w:p>
          <w:p w14:paraId="1EBE804A" w14:textId="35BD94F7" w:rsidR="00BB55F7" w:rsidRPr="00FF3E57" w:rsidRDefault="00BB55F7" w:rsidP="00BB55F7">
            <w:pPr>
              <w:rPr>
                <w:i/>
                <w:iCs/>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Vital Signs (64 mins)</w:t>
            </w:r>
            <w:r>
              <w:rPr>
                <w:rStyle w:val="eop"/>
                <w:rFonts w:ascii="Calibri" w:hAnsi="Calibri" w:cs="Calibri"/>
                <w:sz w:val="18"/>
                <w:szCs w:val="18"/>
              </w:rPr>
              <w:t> </w:t>
            </w:r>
          </w:p>
        </w:tc>
        <w:tc>
          <w:tcPr>
            <w:tcW w:w="1710" w:type="dxa"/>
            <w:vMerge w:val="restart"/>
            <w:shd w:val="clear" w:color="auto" w:fill="E5F1FF"/>
            <w:vAlign w:val="center"/>
          </w:tcPr>
          <w:p w14:paraId="0D4C6689" w14:textId="77777777" w:rsidR="00BB55F7" w:rsidRPr="00DA68AB" w:rsidRDefault="00BB55F7" w:rsidP="00BB55F7">
            <w:pPr>
              <w:rPr>
                <w:sz w:val="18"/>
                <w:szCs w:val="18"/>
              </w:rPr>
            </w:pPr>
          </w:p>
        </w:tc>
        <w:tc>
          <w:tcPr>
            <w:tcW w:w="2070" w:type="dxa"/>
            <w:shd w:val="clear" w:color="auto" w:fill="E5F1FF"/>
            <w:vAlign w:val="center"/>
          </w:tcPr>
          <w:p w14:paraId="57B061FF" w14:textId="0E4DDD29" w:rsidR="00BB55F7" w:rsidRPr="00025E5B" w:rsidRDefault="00BB55F7" w:rsidP="00BB55F7">
            <w:pPr>
              <w:jc w:val="center"/>
              <w:rPr>
                <w:sz w:val="18"/>
                <w:szCs w:val="18"/>
              </w:rPr>
            </w:pPr>
            <w:r>
              <w:rPr>
                <w:sz w:val="18"/>
                <w:szCs w:val="18"/>
              </w:rPr>
              <w:t>Mastery – Intermediate: Ch 4</w:t>
            </w:r>
          </w:p>
        </w:tc>
        <w:tc>
          <w:tcPr>
            <w:tcW w:w="1980" w:type="dxa"/>
            <w:vMerge w:val="restart"/>
            <w:shd w:val="clear" w:color="auto" w:fill="E5F1FF"/>
            <w:vAlign w:val="center"/>
          </w:tcPr>
          <w:p w14:paraId="24AC5BA4" w14:textId="77777777" w:rsidR="00BB55F7" w:rsidRPr="006917B7" w:rsidRDefault="00BB55F7" w:rsidP="00BB55F7">
            <w:pPr>
              <w:rPr>
                <w:i/>
                <w:iCs/>
                <w:sz w:val="18"/>
                <w:szCs w:val="18"/>
              </w:rPr>
            </w:pPr>
          </w:p>
        </w:tc>
        <w:tc>
          <w:tcPr>
            <w:tcW w:w="1620" w:type="dxa"/>
            <w:shd w:val="clear" w:color="auto" w:fill="E5F1FF"/>
            <w:vAlign w:val="center"/>
          </w:tcPr>
          <w:p w14:paraId="03445A8E" w14:textId="0BB9B0C5" w:rsidR="00BB55F7" w:rsidRPr="00025E5B" w:rsidRDefault="00BB55F7" w:rsidP="00BB55F7">
            <w:pPr>
              <w:rPr>
                <w:sz w:val="18"/>
                <w:szCs w:val="18"/>
              </w:rPr>
            </w:pPr>
          </w:p>
        </w:tc>
      </w:tr>
      <w:tr w:rsidR="00BB55F7" w:rsidRPr="00025E5B" w14:paraId="661FF3B5" w14:textId="77777777" w:rsidTr="47776AFF">
        <w:trPr>
          <w:trHeight w:val="56"/>
        </w:trPr>
        <w:tc>
          <w:tcPr>
            <w:tcW w:w="540" w:type="dxa"/>
            <w:vMerge/>
            <w:vAlign w:val="center"/>
          </w:tcPr>
          <w:p w14:paraId="2CF7454F" w14:textId="77777777" w:rsidR="00BB55F7" w:rsidRPr="002B41C8" w:rsidRDefault="00BB55F7" w:rsidP="00BB55F7">
            <w:pPr>
              <w:jc w:val="center"/>
              <w:rPr>
                <w:b/>
                <w:bCs/>
                <w:sz w:val="18"/>
                <w:szCs w:val="18"/>
              </w:rPr>
            </w:pPr>
          </w:p>
        </w:tc>
        <w:tc>
          <w:tcPr>
            <w:tcW w:w="540" w:type="dxa"/>
            <w:shd w:val="clear" w:color="auto" w:fill="E5F1FF"/>
            <w:vAlign w:val="center"/>
          </w:tcPr>
          <w:p w14:paraId="252ABD0B" w14:textId="771150DF" w:rsidR="00BB55F7" w:rsidRDefault="00BB55F7" w:rsidP="00BB55F7">
            <w:pPr>
              <w:jc w:val="center"/>
              <w:rPr>
                <w:sz w:val="18"/>
                <w:szCs w:val="18"/>
              </w:rPr>
            </w:pPr>
            <w:r>
              <w:rPr>
                <w:rStyle w:val="normaltextrun"/>
                <w:rFonts w:ascii="Calibri" w:hAnsi="Calibri" w:cs="Calibri"/>
                <w:sz w:val="18"/>
                <w:szCs w:val="18"/>
              </w:rPr>
              <w:t>6</w:t>
            </w:r>
            <w:r>
              <w:rPr>
                <w:rStyle w:val="eop"/>
                <w:rFonts w:ascii="Calibri" w:hAnsi="Calibri" w:cs="Calibri"/>
                <w:sz w:val="18"/>
                <w:szCs w:val="18"/>
              </w:rPr>
              <w:t> </w:t>
            </w:r>
          </w:p>
        </w:tc>
        <w:tc>
          <w:tcPr>
            <w:tcW w:w="3240" w:type="dxa"/>
            <w:shd w:val="clear" w:color="auto" w:fill="E5F1FF"/>
            <w:vAlign w:val="center"/>
          </w:tcPr>
          <w:p w14:paraId="5339A1A0" w14:textId="77777777" w:rsidR="00BB55F7" w:rsidRDefault="00BB55F7" w:rsidP="00BB55F7">
            <w:pPr>
              <w:pStyle w:val="paragraph"/>
              <w:spacing w:before="0" w:beforeAutospacing="0" w:after="0" w:afterAutospacing="0"/>
              <w:textAlignment w:val="baseline"/>
              <w:divId w:val="1856461891"/>
            </w:pPr>
            <w:r>
              <w:rPr>
                <w:rStyle w:val="normaltextrun"/>
                <w:rFonts w:ascii="Calibri" w:hAnsi="Calibri" w:cs="Calibri"/>
                <w:sz w:val="18"/>
                <w:szCs w:val="18"/>
              </w:rPr>
              <w:t>Pain Assessment</w:t>
            </w:r>
            <w:r>
              <w:rPr>
                <w:rStyle w:val="eop"/>
                <w:rFonts w:ascii="Calibri" w:eastAsiaTheme="majorEastAsia" w:hAnsi="Calibri" w:cs="Calibri"/>
                <w:sz w:val="18"/>
                <w:szCs w:val="18"/>
              </w:rPr>
              <w:t> </w:t>
            </w:r>
          </w:p>
          <w:p w14:paraId="54BE92C9" w14:textId="64FA62A5" w:rsidR="00BB55F7" w:rsidRPr="00FF3E57" w:rsidRDefault="00BB55F7" w:rsidP="00BB55F7">
            <w:pPr>
              <w:rPr>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Pain (28 mins)</w:t>
            </w:r>
            <w:r>
              <w:rPr>
                <w:rStyle w:val="eop"/>
                <w:rFonts w:ascii="Calibri" w:hAnsi="Calibri" w:cs="Calibri"/>
                <w:sz w:val="18"/>
                <w:szCs w:val="18"/>
              </w:rPr>
              <w:t> </w:t>
            </w:r>
          </w:p>
        </w:tc>
        <w:tc>
          <w:tcPr>
            <w:tcW w:w="1710" w:type="dxa"/>
            <w:vMerge/>
            <w:vAlign w:val="center"/>
          </w:tcPr>
          <w:p w14:paraId="2E120735" w14:textId="77777777" w:rsidR="00BB55F7" w:rsidRPr="00025E5B" w:rsidRDefault="00BB55F7" w:rsidP="00BB55F7">
            <w:pPr>
              <w:rPr>
                <w:sz w:val="18"/>
                <w:szCs w:val="18"/>
              </w:rPr>
            </w:pPr>
          </w:p>
        </w:tc>
        <w:tc>
          <w:tcPr>
            <w:tcW w:w="2070" w:type="dxa"/>
            <w:shd w:val="clear" w:color="auto" w:fill="E5F1FF"/>
            <w:vAlign w:val="center"/>
          </w:tcPr>
          <w:p w14:paraId="04AB3C19" w14:textId="393D65BA" w:rsidR="00BB55F7" w:rsidRPr="00025E5B" w:rsidRDefault="00BB55F7" w:rsidP="00BB55F7">
            <w:pPr>
              <w:jc w:val="center"/>
              <w:rPr>
                <w:sz w:val="18"/>
                <w:szCs w:val="18"/>
              </w:rPr>
            </w:pPr>
            <w:r w:rsidRPr="30F1F5FD">
              <w:rPr>
                <w:sz w:val="18"/>
                <w:szCs w:val="18"/>
              </w:rPr>
              <w:t>Custom Quiz (30 QUESTIONS)</w:t>
            </w:r>
            <w:r>
              <w:rPr>
                <w:sz w:val="18"/>
                <w:szCs w:val="18"/>
              </w:rPr>
              <w:t>: Ch 6</w:t>
            </w:r>
          </w:p>
        </w:tc>
        <w:tc>
          <w:tcPr>
            <w:tcW w:w="1980" w:type="dxa"/>
            <w:vMerge/>
            <w:vAlign w:val="center"/>
          </w:tcPr>
          <w:p w14:paraId="382D3544" w14:textId="77777777" w:rsidR="00BB55F7" w:rsidRPr="00025E5B" w:rsidRDefault="00BB55F7" w:rsidP="00BB55F7">
            <w:pPr>
              <w:rPr>
                <w:sz w:val="18"/>
                <w:szCs w:val="18"/>
              </w:rPr>
            </w:pPr>
          </w:p>
        </w:tc>
        <w:tc>
          <w:tcPr>
            <w:tcW w:w="1620" w:type="dxa"/>
            <w:shd w:val="clear" w:color="auto" w:fill="E5F1FF"/>
            <w:vAlign w:val="center"/>
          </w:tcPr>
          <w:p w14:paraId="396155A8" w14:textId="6DBF1B7A" w:rsidR="00BB55F7" w:rsidRPr="00025E5B" w:rsidRDefault="00BB55F7" w:rsidP="00BB55F7">
            <w:pPr>
              <w:rPr>
                <w:sz w:val="18"/>
                <w:szCs w:val="18"/>
              </w:rPr>
            </w:pPr>
            <w:r w:rsidRPr="6505E629">
              <w:rPr>
                <w:sz w:val="18"/>
                <w:szCs w:val="18"/>
              </w:rPr>
              <w:t>NGN: Pain</w:t>
            </w:r>
          </w:p>
        </w:tc>
      </w:tr>
      <w:tr w:rsidR="00BB55F7" w:rsidRPr="00025E5B" w14:paraId="2179FB98" w14:textId="77777777" w:rsidTr="47776AFF">
        <w:trPr>
          <w:trHeight w:val="56"/>
        </w:trPr>
        <w:tc>
          <w:tcPr>
            <w:tcW w:w="540" w:type="dxa"/>
            <w:shd w:val="clear" w:color="auto" w:fill="auto"/>
            <w:vAlign w:val="center"/>
          </w:tcPr>
          <w:p w14:paraId="72D5533F" w14:textId="77777777" w:rsidR="00BB55F7" w:rsidRPr="002B41C8" w:rsidRDefault="00BB55F7" w:rsidP="00BB55F7">
            <w:pPr>
              <w:jc w:val="center"/>
              <w:rPr>
                <w:b/>
                <w:bCs/>
                <w:sz w:val="18"/>
                <w:szCs w:val="18"/>
              </w:rPr>
            </w:pPr>
            <w:r w:rsidRPr="002B41C8">
              <w:rPr>
                <w:b/>
                <w:bCs/>
                <w:sz w:val="18"/>
                <w:szCs w:val="18"/>
              </w:rPr>
              <w:t>6</w:t>
            </w:r>
          </w:p>
        </w:tc>
        <w:tc>
          <w:tcPr>
            <w:tcW w:w="540" w:type="dxa"/>
            <w:shd w:val="clear" w:color="auto" w:fill="auto"/>
            <w:vAlign w:val="center"/>
          </w:tcPr>
          <w:p w14:paraId="7CE798AF" w14:textId="056B8CBA" w:rsidR="00BB55F7" w:rsidRDefault="00BB55F7" w:rsidP="00BB55F7">
            <w:pPr>
              <w:jc w:val="center"/>
              <w:rPr>
                <w:sz w:val="18"/>
                <w:szCs w:val="18"/>
              </w:rPr>
            </w:pPr>
            <w:r>
              <w:rPr>
                <w:rStyle w:val="normaltextrun"/>
                <w:rFonts w:ascii="Calibri" w:hAnsi="Calibri" w:cs="Calibri"/>
                <w:sz w:val="18"/>
                <w:szCs w:val="18"/>
              </w:rPr>
              <w:t>9</w:t>
            </w:r>
            <w:r>
              <w:rPr>
                <w:rStyle w:val="eop"/>
                <w:rFonts w:ascii="Calibri" w:hAnsi="Calibri" w:cs="Calibri"/>
                <w:sz w:val="18"/>
                <w:szCs w:val="18"/>
              </w:rPr>
              <w:t> </w:t>
            </w:r>
          </w:p>
        </w:tc>
        <w:tc>
          <w:tcPr>
            <w:tcW w:w="3240" w:type="dxa"/>
            <w:shd w:val="clear" w:color="auto" w:fill="auto"/>
            <w:vAlign w:val="center"/>
          </w:tcPr>
          <w:p w14:paraId="1BACE28D" w14:textId="77777777" w:rsidR="00BB55F7" w:rsidRDefault="00BB55F7" w:rsidP="00BB55F7">
            <w:pPr>
              <w:pStyle w:val="paragraph"/>
              <w:spacing w:before="0" w:beforeAutospacing="0" w:after="0" w:afterAutospacing="0"/>
              <w:textAlignment w:val="baseline"/>
              <w:divId w:val="1767769999"/>
            </w:pPr>
            <w:r>
              <w:rPr>
                <w:rStyle w:val="normaltextrun"/>
                <w:rFonts w:ascii="Calibri" w:hAnsi="Calibri" w:cs="Calibri"/>
                <w:sz w:val="18"/>
                <w:szCs w:val="18"/>
              </w:rPr>
              <w:t>Skin, Hair, and Nails</w:t>
            </w:r>
            <w:r>
              <w:rPr>
                <w:rStyle w:val="eop"/>
                <w:rFonts w:ascii="Calibri" w:eastAsiaTheme="majorEastAsia" w:hAnsi="Calibri" w:cs="Calibri"/>
                <w:sz w:val="18"/>
                <w:szCs w:val="18"/>
              </w:rPr>
              <w:t> </w:t>
            </w:r>
          </w:p>
          <w:p w14:paraId="527BED0D" w14:textId="77777777" w:rsidR="00BB55F7" w:rsidRDefault="00BB55F7" w:rsidP="00BB55F7">
            <w:pPr>
              <w:pStyle w:val="paragraph"/>
              <w:spacing w:before="0" w:beforeAutospacing="0" w:after="0" w:afterAutospacing="0"/>
              <w:textAlignment w:val="baseline"/>
              <w:divId w:val="158547651"/>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Anatomy and Physiology: Skin, Hair, and Nails (24 mins)</w:t>
            </w:r>
            <w:r>
              <w:rPr>
                <w:rStyle w:val="eop"/>
                <w:rFonts w:ascii="Calibri" w:eastAsiaTheme="majorEastAsia" w:hAnsi="Calibri" w:cs="Calibri"/>
                <w:sz w:val="18"/>
                <w:szCs w:val="18"/>
              </w:rPr>
              <w:t> </w:t>
            </w:r>
          </w:p>
          <w:p w14:paraId="41532101" w14:textId="7741DD8B" w:rsidR="00BB55F7" w:rsidRPr="00FF3E57" w:rsidRDefault="00BB55F7" w:rsidP="00BB55F7">
            <w:pPr>
              <w:rPr>
                <w:i/>
                <w:iCs/>
                <w:sz w:val="18"/>
                <w:szCs w:val="18"/>
              </w:rPr>
            </w:pPr>
            <w:r>
              <w:rPr>
                <w:rStyle w:val="normaltextrun"/>
                <w:rFonts w:ascii="Calibri" w:hAnsi="Calibri" w:cs="Calibri"/>
                <w:i/>
                <w:iCs/>
                <w:sz w:val="18"/>
                <w:szCs w:val="18"/>
              </w:rPr>
              <w:t>Assessing Skin, Hair, and Nails (32 mins) Findings for Skin, Hair, and Nails (51 mins)</w:t>
            </w:r>
            <w:r>
              <w:rPr>
                <w:rStyle w:val="eop"/>
                <w:rFonts w:ascii="Calibri" w:hAnsi="Calibri" w:cs="Calibri"/>
                <w:sz w:val="18"/>
                <w:szCs w:val="18"/>
              </w:rPr>
              <w:t> </w:t>
            </w:r>
          </w:p>
        </w:tc>
        <w:tc>
          <w:tcPr>
            <w:tcW w:w="1710" w:type="dxa"/>
            <w:shd w:val="clear" w:color="auto" w:fill="auto"/>
            <w:vAlign w:val="center"/>
          </w:tcPr>
          <w:p w14:paraId="2D25F76F" w14:textId="77777777" w:rsidR="00BB55F7" w:rsidRPr="00FF3E57" w:rsidRDefault="00BB55F7" w:rsidP="00BB55F7">
            <w:pPr>
              <w:rPr>
                <w:i/>
                <w:iCs/>
                <w:sz w:val="18"/>
                <w:szCs w:val="18"/>
              </w:rPr>
            </w:pPr>
          </w:p>
        </w:tc>
        <w:tc>
          <w:tcPr>
            <w:tcW w:w="2070" w:type="dxa"/>
            <w:shd w:val="clear" w:color="auto" w:fill="auto"/>
            <w:vAlign w:val="center"/>
          </w:tcPr>
          <w:p w14:paraId="24922F86" w14:textId="13E981E0" w:rsidR="00BB55F7" w:rsidRPr="00FF3E57" w:rsidRDefault="00BB55F7" w:rsidP="00BB55F7">
            <w:pPr>
              <w:jc w:val="center"/>
              <w:rPr>
                <w:sz w:val="18"/>
                <w:szCs w:val="18"/>
              </w:rPr>
            </w:pPr>
            <w:r>
              <w:rPr>
                <w:sz w:val="18"/>
                <w:szCs w:val="18"/>
              </w:rPr>
              <w:t>Mastery – Intermediate</w:t>
            </w:r>
            <w:r w:rsidRPr="00FF3E57">
              <w:rPr>
                <w:sz w:val="18"/>
                <w:szCs w:val="18"/>
              </w:rPr>
              <w:t xml:space="preserve">: Ch </w:t>
            </w:r>
            <w:r>
              <w:rPr>
                <w:sz w:val="18"/>
                <w:szCs w:val="18"/>
              </w:rPr>
              <w:t>9</w:t>
            </w:r>
          </w:p>
        </w:tc>
        <w:tc>
          <w:tcPr>
            <w:tcW w:w="1980" w:type="dxa"/>
            <w:shd w:val="clear" w:color="auto" w:fill="auto"/>
            <w:vAlign w:val="center"/>
          </w:tcPr>
          <w:p w14:paraId="1735E520" w14:textId="77777777" w:rsidR="00BB55F7" w:rsidRPr="00FF3E57" w:rsidRDefault="00BB55F7" w:rsidP="00BB55F7">
            <w:pPr>
              <w:rPr>
                <w:sz w:val="18"/>
                <w:szCs w:val="18"/>
              </w:rPr>
            </w:pPr>
            <w:r w:rsidRPr="00FF3E57">
              <w:rPr>
                <w:sz w:val="18"/>
                <w:szCs w:val="18"/>
              </w:rPr>
              <w:t>Simulation:  Assessing the Skin, Hair, and Nails (10 mins)</w:t>
            </w:r>
          </w:p>
          <w:p w14:paraId="09A3AE02" w14:textId="77777777" w:rsidR="00BB55F7" w:rsidRPr="00FF3E57" w:rsidRDefault="00BB55F7" w:rsidP="00BB55F7">
            <w:pPr>
              <w:rPr>
                <w:sz w:val="18"/>
                <w:szCs w:val="18"/>
              </w:rPr>
            </w:pPr>
          </w:p>
          <w:p w14:paraId="67572ABC" w14:textId="77777777" w:rsidR="00BB55F7" w:rsidRPr="00FF3E57" w:rsidRDefault="00BB55F7" w:rsidP="00BB55F7">
            <w:pPr>
              <w:rPr>
                <w:i/>
                <w:iCs/>
                <w:sz w:val="18"/>
                <w:szCs w:val="18"/>
              </w:rPr>
            </w:pPr>
            <w:r w:rsidRPr="00FF3E57">
              <w:rPr>
                <w:sz w:val="18"/>
                <w:szCs w:val="18"/>
              </w:rPr>
              <w:t>SH: Skin Hair, and Nails Assignment (60 mins)</w:t>
            </w:r>
          </w:p>
        </w:tc>
        <w:tc>
          <w:tcPr>
            <w:tcW w:w="1620" w:type="dxa"/>
            <w:shd w:val="clear" w:color="auto" w:fill="auto"/>
            <w:vAlign w:val="center"/>
          </w:tcPr>
          <w:p w14:paraId="160F6E5A" w14:textId="77777777" w:rsidR="00BB55F7" w:rsidRDefault="00BB55F7" w:rsidP="00BB55F7">
            <w:pPr>
              <w:rPr>
                <w:sz w:val="18"/>
                <w:szCs w:val="18"/>
              </w:rPr>
            </w:pPr>
            <w:r w:rsidRPr="072A5DEE">
              <w:rPr>
                <w:sz w:val="18"/>
                <w:szCs w:val="18"/>
              </w:rPr>
              <w:t>NGN: Skin, Hair, Nails</w:t>
            </w:r>
          </w:p>
          <w:p w14:paraId="6909366E" w14:textId="77777777" w:rsidR="00BB55F7" w:rsidRPr="00025E5B" w:rsidRDefault="00BB55F7" w:rsidP="00BB55F7">
            <w:pPr>
              <w:rPr>
                <w:sz w:val="18"/>
                <w:szCs w:val="18"/>
              </w:rPr>
            </w:pPr>
          </w:p>
        </w:tc>
      </w:tr>
      <w:tr w:rsidR="00BB55F7" w:rsidRPr="00025E5B" w14:paraId="5D6325BF" w14:textId="77777777" w:rsidTr="47776AFF">
        <w:trPr>
          <w:trHeight w:val="1538"/>
        </w:trPr>
        <w:tc>
          <w:tcPr>
            <w:tcW w:w="540" w:type="dxa"/>
            <w:shd w:val="clear" w:color="auto" w:fill="E5F1FF"/>
            <w:vAlign w:val="center"/>
          </w:tcPr>
          <w:p w14:paraId="5FB5C3B1" w14:textId="77777777" w:rsidR="00BB55F7" w:rsidRPr="002B41C8" w:rsidRDefault="00BB55F7" w:rsidP="000B4B2E">
            <w:pPr>
              <w:jc w:val="center"/>
              <w:rPr>
                <w:b/>
                <w:bCs/>
                <w:sz w:val="18"/>
                <w:szCs w:val="18"/>
              </w:rPr>
            </w:pPr>
            <w:r w:rsidRPr="002B41C8">
              <w:rPr>
                <w:b/>
                <w:bCs/>
                <w:sz w:val="18"/>
                <w:szCs w:val="18"/>
              </w:rPr>
              <w:t>7</w:t>
            </w:r>
          </w:p>
        </w:tc>
        <w:tc>
          <w:tcPr>
            <w:tcW w:w="540" w:type="dxa"/>
            <w:shd w:val="clear" w:color="auto" w:fill="E5F1FF"/>
            <w:vAlign w:val="center"/>
          </w:tcPr>
          <w:p w14:paraId="5B215675" w14:textId="5E2636FA" w:rsidR="00BB55F7" w:rsidRPr="009E466B" w:rsidRDefault="00BB55F7" w:rsidP="000B4B2E">
            <w:pPr>
              <w:rPr>
                <w:sz w:val="18"/>
                <w:szCs w:val="18"/>
              </w:rPr>
            </w:pPr>
            <w:r>
              <w:rPr>
                <w:sz w:val="18"/>
                <w:szCs w:val="18"/>
              </w:rPr>
              <w:t>10</w:t>
            </w:r>
          </w:p>
        </w:tc>
        <w:tc>
          <w:tcPr>
            <w:tcW w:w="3240" w:type="dxa"/>
            <w:shd w:val="clear" w:color="auto" w:fill="E5F1FF"/>
            <w:vAlign w:val="center"/>
          </w:tcPr>
          <w:p w14:paraId="655B009B" w14:textId="77777777" w:rsidR="00BB55F7" w:rsidRDefault="00BB55F7" w:rsidP="00BB55F7">
            <w:pPr>
              <w:pStyle w:val="paragraph"/>
              <w:spacing w:before="0" w:beforeAutospacing="0" w:after="0" w:afterAutospacing="0"/>
              <w:textAlignment w:val="baseline"/>
            </w:pPr>
            <w:r>
              <w:rPr>
                <w:rStyle w:val="normaltextrun"/>
                <w:rFonts w:ascii="Calibri" w:hAnsi="Calibri" w:cs="Calibri"/>
                <w:sz w:val="18"/>
                <w:szCs w:val="18"/>
              </w:rPr>
              <w:t>Head, Eyes, Ears, Nose, and Throat</w:t>
            </w:r>
            <w:r>
              <w:rPr>
                <w:rStyle w:val="eop"/>
                <w:rFonts w:ascii="Calibri" w:eastAsiaTheme="majorEastAsia" w:hAnsi="Calibri" w:cs="Calibri"/>
                <w:sz w:val="18"/>
                <w:szCs w:val="18"/>
              </w:rPr>
              <w:t> </w:t>
            </w:r>
          </w:p>
          <w:p w14:paraId="6F331F76" w14:textId="77777777" w:rsidR="00BB55F7" w:rsidRDefault="00BB55F7" w:rsidP="00BB55F7">
            <w:pPr>
              <w:pStyle w:val="paragraph"/>
              <w:spacing w:before="0" w:beforeAutospacing="0" w:after="0" w:afterAutospacing="0"/>
              <w:textAlignment w:val="baseline"/>
            </w:pPr>
            <w:r>
              <w:rPr>
                <w:rStyle w:val="normaltextrun"/>
                <w:rFonts w:ascii="Calibri" w:hAnsi="Calibri" w:cs="Calibri"/>
                <w:b/>
                <w:bCs/>
                <w:i/>
                <w:iCs/>
                <w:sz w:val="18"/>
                <w:szCs w:val="18"/>
              </w:rPr>
              <w:t xml:space="preserve">Lessons: </w:t>
            </w:r>
            <w:r>
              <w:rPr>
                <w:rStyle w:val="normaltextrun"/>
                <w:rFonts w:ascii="Calibri" w:hAnsi="Calibri" w:cs="Calibri"/>
                <w:i/>
                <w:iCs/>
                <w:sz w:val="18"/>
                <w:szCs w:val="18"/>
              </w:rPr>
              <w:t>Assessing Head, Neck, and EENT (49 mins)</w:t>
            </w:r>
            <w:r>
              <w:rPr>
                <w:rStyle w:val="eop"/>
                <w:rFonts w:ascii="Calibri" w:eastAsiaTheme="majorEastAsia" w:hAnsi="Calibri" w:cs="Calibri"/>
                <w:sz w:val="18"/>
                <w:szCs w:val="18"/>
              </w:rPr>
              <w:t> </w:t>
            </w:r>
          </w:p>
          <w:p w14:paraId="174AD3F3" w14:textId="77777777" w:rsidR="00BB55F7" w:rsidRDefault="00BB55F7" w:rsidP="00BB55F7">
            <w:pPr>
              <w:pStyle w:val="paragraph"/>
              <w:spacing w:before="0" w:beforeAutospacing="0" w:after="0" w:afterAutospacing="0"/>
              <w:textAlignment w:val="baseline"/>
            </w:pPr>
            <w:r>
              <w:rPr>
                <w:rStyle w:val="normaltextrun"/>
                <w:rFonts w:ascii="Calibri" w:hAnsi="Calibri" w:cs="Calibri"/>
                <w:i/>
                <w:iCs/>
                <w:sz w:val="18"/>
                <w:szCs w:val="18"/>
              </w:rPr>
              <w:t>Assessing the Lymphatic System (24 min)</w:t>
            </w:r>
            <w:r>
              <w:rPr>
                <w:rStyle w:val="eop"/>
                <w:rFonts w:ascii="Calibri" w:eastAsiaTheme="majorEastAsia" w:hAnsi="Calibri" w:cs="Calibri"/>
                <w:sz w:val="18"/>
                <w:szCs w:val="18"/>
              </w:rPr>
              <w:t> </w:t>
            </w:r>
          </w:p>
          <w:p w14:paraId="4F735270" w14:textId="009F1054" w:rsidR="00BB55F7" w:rsidRPr="00BB55F7" w:rsidRDefault="00BB55F7" w:rsidP="00BB55F7">
            <w:pPr>
              <w:pStyle w:val="paragraph"/>
              <w:spacing w:before="0" w:beforeAutospacing="0" w:after="0" w:afterAutospacing="0"/>
              <w:textAlignment w:val="baseline"/>
            </w:pPr>
            <w:r>
              <w:rPr>
                <w:rStyle w:val="normaltextrun"/>
                <w:rFonts w:ascii="Calibri" w:hAnsi="Calibri" w:cs="Calibri"/>
                <w:i/>
                <w:iCs/>
                <w:sz w:val="18"/>
                <w:szCs w:val="18"/>
              </w:rPr>
              <w:t>Findings for Head, Neck, and EENT (58 min)</w:t>
            </w:r>
            <w:r>
              <w:rPr>
                <w:rStyle w:val="eop"/>
                <w:rFonts w:ascii="Calibri" w:eastAsiaTheme="majorEastAsia" w:hAnsi="Calibri" w:cs="Calibri"/>
                <w:sz w:val="18"/>
                <w:szCs w:val="18"/>
              </w:rPr>
              <w:t> </w:t>
            </w:r>
          </w:p>
        </w:tc>
        <w:tc>
          <w:tcPr>
            <w:tcW w:w="1710" w:type="dxa"/>
            <w:shd w:val="clear" w:color="auto" w:fill="E5F1FF"/>
            <w:vAlign w:val="center"/>
          </w:tcPr>
          <w:p w14:paraId="4FD25E0C" w14:textId="77777777" w:rsidR="00BB55F7" w:rsidRPr="004656DC" w:rsidRDefault="00BB55F7" w:rsidP="0068133B">
            <w:pPr>
              <w:rPr>
                <w:sz w:val="18"/>
                <w:szCs w:val="18"/>
              </w:rPr>
            </w:pPr>
            <w:r w:rsidRPr="004656DC">
              <w:rPr>
                <w:sz w:val="18"/>
                <w:szCs w:val="18"/>
              </w:rPr>
              <w:t>Assessment of Eyes (7 mins)</w:t>
            </w:r>
          </w:p>
          <w:p w14:paraId="546EC501" w14:textId="77777777" w:rsidR="00BB55F7" w:rsidRPr="004656DC" w:rsidRDefault="00BB55F7" w:rsidP="0068133B">
            <w:pPr>
              <w:rPr>
                <w:sz w:val="18"/>
                <w:szCs w:val="18"/>
              </w:rPr>
            </w:pPr>
            <w:r w:rsidRPr="004656DC">
              <w:rPr>
                <w:sz w:val="18"/>
                <w:szCs w:val="18"/>
              </w:rPr>
              <w:t>Assessment of Ears (4 mins)</w:t>
            </w:r>
          </w:p>
          <w:p w14:paraId="7946294A" w14:textId="38889E9E" w:rsidR="00BB55F7" w:rsidRPr="00AD5396" w:rsidRDefault="00BB55F7" w:rsidP="000B4B2E">
            <w:pPr>
              <w:rPr>
                <w:b/>
                <w:bCs/>
                <w:sz w:val="18"/>
                <w:szCs w:val="18"/>
              </w:rPr>
            </w:pPr>
            <w:r w:rsidRPr="004656DC">
              <w:rPr>
                <w:sz w:val="18"/>
                <w:szCs w:val="18"/>
              </w:rPr>
              <w:t>Assessment of Nose, Mouth, and Throat (6 mins)</w:t>
            </w:r>
          </w:p>
        </w:tc>
        <w:tc>
          <w:tcPr>
            <w:tcW w:w="2070" w:type="dxa"/>
            <w:shd w:val="clear" w:color="auto" w:fill="E5F1FF"/>
            <w:vAlign w:val="center"/>
          </w:tcPr>
          <w:p w14:paraId="1EC9EA05" w14:textId="7D355D33" w:rsidR="00BB55F7" w:rsidRPr="001124F0" w:rsidRDefault="00BB55F7" w:rsidP="0068133B">
            <w:pPr>
              <w:jc w:val="center"/>
              <w:rPr>
                <w:sz w:val="18"/>
                <w:szCs w:val="18"/>
              </w:rPr>
            </w:pPr>
            <w:r>
              <w:rPr>
                <w:sz w:val="18"/>
                <w:szCs w:val="18"/>
              </w:rPr>
              <w:t>Mastery – Intermediate: Ch 10</w:t>
            </w:r>
          </w:p>
        </w:tc>
        <w:tc>
          <w:tcPr>
            <w:tcW w:w="1980" w:type="dxa"/>
            <w:shd w:val="clear" w:color="auto" w:fill="E5F1FF"/>
            <w:vAlign w:val="center"/>
          </w:tcPr>
          <w:p w14:paraId="4323791D" w14:textId="77777777" w:rsidR="00BB55F7" w:rsidRPr="004656DC" w:rsidRDefault="00BB55F7" w:rsidP="000B4B2E">
            <w:pPr>
              <w:rPr>
                <w:sz w:val="18"/>
                <w:szCs w:val="18"/>
              </w:rPr>
            </w:pPr>
            <w:r w:rsidRPr="004656DC">
              <w:rPr>
                <w:sz w:val="18"/>
                <w:szCs w:val="18"/>
              </w:rPr>
              <w:t>Simulation:  Assessing the Head and Neck (10 mins)</w:t>
            </w:r>
          </w:p>
          <w:p w14:paraId="42EA2953" w14:textId="77777777" w:rsidR="00BB55F7" w:rsidRPr="004656DC" w:rsidRDefault="00BB55F7" w:rsidP="000B4B2E">
            <w:pPr>
              <w:rPr>
                <w:sz w:val="18"/>
                <w:szCs w:val="18"/>
              </w:rPr>
            </w:pPr>
          </w:p>
          <w:p w14:paraId="2C401C30" w14:textId="77777777" w:rsidR="00BB55F7" w:rsidRPr="006917B7" w:rsidRDefault="00BB55F7" w:rsidP="000B4B2E">
            <w:pPr>
              <w:rPr>
                <w:i/>
                <w:iCs/>
                <w:sz w:val="18"/>
                <w:szCs w:val="18"/>
              </w:rPr>
            </w:pPr>
            <w:r w:rsidRPr="004656DC">
              <w:rPr>
                <w:sz w:val="18"/>
                <w:szCs w:val="18"/>
              </w:rPr>
              <w:t>SH: HEENT Assignment (60 mins)</w:t>
            </w:r>
          </w:p>
        </w:tc>
        <w:tc>
          <w:tcPr>
            <w:tcW w:w="1620" w:type="dxa"/>
            <w:shd w:val="clear" w:color="auto" w:fill="E5F1FF"/>
            <w:vAlign w:val="center"/>
          </w:tcPr>
          <w:p w14:paraId="32861868" w14:textId="68614C7D" w:rsidR="00BB55F7" w:rsidRPr="00423000" w:rsidRDefault="00BB55F7" w:rsidP="000B4B2E">
            <w:pPr>
              <w:rPr>
                <w:sz w:val="18"/>
                <w:szCs w:val="18"/>
              </w:rPr>
            </w:pPr>
            <w:r w:rsidRPr="6505E629">
              <w:rPr>
                <w:sz w:val="18"/>
                <w:szCs w:val="18"/>
              </w:rPr>
              <w:t>NGN: Eyes, Ears, Nose, Throat/Mouth</w:t>
            </w:r>
          </w:p>
        </w:tc>
      </w:tr>
      <w:tr w:rsidR="00C36C97" w:rsidRPr="00025E5B" w14:paraId="3E76EDBC" w14:textId="77777777" w:rsidTr="47776AFF">
        <w:trPr>
          <w:trHeight w:val="224"/>
        </w:trPr>
        <w:tc>
          <w:tcPr>
            <w:tcW w:w="540" w:type="dxa"/>
            <w:shd w:val="clear" w:color="auto" w:fill="auto"/>
            <w:vAlign w:val="center"/>
          </w:tcPr>
          <w:p w14:paraId="792A2065" w14:textId="77777777" w:rsidR="00C36C97" w:rsidRPr="002B41C8" w:rsidRDefault="00C36C97" w:rsidP="000B4B2E">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C36C97" w:rsidRPr="007E3B1D" w:rsidRDefault="00C36C97" w:rsidP="000B4B2E">
            <w:pPr>
              <w:rPr>
                <w:b/>
                <w:bCs/>
                <w:sz w:val="18"/>
                <w:szCs w:val="18"/>
              </w:rPr>
            </w:pPr>
            <w:r w:rsidRPr="007E3B1D">
              <w:rPr>
                <w:b/>
                <w:bCs/>
                <w:sz w:val="18"/>
                <w:szCs w:val="18"/>
              </w:rPr>
              <w:t>Midterm Exam</w:t>
            </w:r>
          </w:p>
        </w:tc>
      </w:tr>
      <w:tr w:rsidR="00C36C97" w:rsidRPr="00025E5B" w14:paraId="6ED3EC2A" w14:textId="77777777" w:rsidTr="47776AFF">
        <w:trPr>
          <w:trHeight w:val="1074"/>
        </w:trPr>
        <w:tc>
          <w:tcPr>
            <w:tcW w:w="540" w:type="dxa"/>
            <w:shd w:val="clear" w:color="auto" w:fill="E5F1FF"/>
            <w:vAlign w:val="center"/>
          </w:tcPr>
          <w:p w14:paraId="738B08E1" w14:textId="77777777" w:rsidR="00C36C97" w:rsidRPr="002B41C8" w:rsidRDefault="00C36C97" w:rsidP="000B4B2E">
            <w:pPr>
              <w:jc w:val="center"/>
              <w:rPr>
                <w:b/>
                <w:bCs/>
                <w:sz w:val="18"/>
                <w:szCs w:val="18"/>
              </w:rPr>
            </w:pPr>
            <w:r w:rsidRPr="002B41C8">
              <w:rPr>
                <w:b/>
                <w:bCs/>
                <w:sz w:val="18"/>
                <w:szCs w:val="18"/>
              </w:rPr>
              <w:t>9</w:t>
            </w:r>
          </w:p>
        </w:tc>
        <w:tc>
          <w:tcPr>
            <w:tcW w:w="540" w:type="dxa"/>
            <w:shd w:val="clear" w:color="auto" w:fill="E5F1FF"/>
            <w:vAlign w:val="center"/>
          </w:tcPr>
          <w:p w14:paraId="37E099CC" w14:textId="51AFAEB7" w:rsidR="00C36C97" w:rsidRDefault="00BB55F7" w:rsidP="000B4B2E">
            <w:pPr>
              <w:jc w:val="center"/>
              <w:rPr>
                <w:sz w:val="18"/>
                <w:szCs w:val="18"/>
              </w:rPr>
            </w:pPr>
            <w:r>
              <w:rPr>
                <w:sz w:val="18"/>
                <w:szCs w:val="18"/>
              </w:rPr>
              <w:t>11</w:t>
            </w:r>
          </w:p>
        </w:tc>
        <w:tc>
          <w:tcPr>
            <w:tcW w:w="3240" w:type="dxa"/>
            <w:shd w:val="clear" w:color="auto" w:fill="E5F1FF"/>
            <w:vAlign w:val="center"/>
          </w:tcPr>
          <w:p w14:paraId="314D3818" w14:textId="77777777" w:rsidR="00BB55F7" w:rsidRDefault="00BB55F7" w:rsidP="00BB55F7">
            <w:pPr>
              <w:pStyle w:val="paragraph"/>
              <w:spacing w:before="0" w:beforeAutospacing="0" w:after="0" w:afterAutospacing="0"/>
              <w:textAlignment w:val="baseline"/>
            </w:pPr>
            <w:r>
              <w:rPr>
                <w:rStyle w:val="normaltextrun"/>
                <w:rFonts w:ascii="Calibri" w:hAnsi="Calibri" w:cs="Calibri"/>
                <w:sz w:val="18"/>
                <w:szCs w:val="18"/>
              </w:rPr>
              <w:t>Lungs and Respiratory System</w:t>
            </w:r>
            <w:r>
              <w:rPr>
                <w:rStyle w:val="eop"/>
                <w:rFonts w:ascii="Calibri" w:eastAsiaTheme="majorEastAsia" w:hAnsi="Calibri" w:cs="Calibri"/>
                <w:sz w:val="18"/>
                <w:szCs w:val="18"/>
              </w:rPr>
              <w:t> </w:t>
            </w:r>
          </w:p>
          <w:p w14:paraId="7A6DCBD4" w14:textId="0A63941D" w:rsidR="00BB55F7" w:rsidRDefault="00BB55F7" w:rsidP="00BB55F7">
            <w:pPr>
              <w:pStyle w:val="paragraph"/>
              <w:spacing w:before="0" w:beforeAutospacing="0" w:after="0" w:afterAutospacing="0"/>
              <w:textAlignment w:val="baseline"/>
            </w:pPr>
            <w:r>
              <w:rPr>
                <w:rStyle w:val="normaltextrun"/>
                <w:rFonts w:ascii="Calibri" w:hAnsi="Calibri" w:cs="Calibri"/>
                <w:b/>
                <w:bCs/>
                <w:i/>
                <w:iCs/>
                <w:sz w:val="18"/>
                <w:szCs w:val="18"/>
              </w:rPr>
              <w:t xml:space="preserve">Lessons: </w:t>
            </w:r>
            <w:r>
              <w:rPr>
                <w:rStyle w:val="normaltextrun"/>
                <w:rFonts w:ascii="Calibri" w:hAnsi="Calibri" w:cs="Calibri"/>
                <w:i/>
                <w:iCs/>
                <w:sz w:val="18"/>
                <w:szCs w:val="18"/>
              </w:rPr>
              <w:t>Assessing Chest and Lungs (44 mins) Findings for Chest and Lungs (60 mins)</w:t>
            </w:r>
            <w:r>
              <w:rPr>
                <w:rStyle w:val="eop"/>
                <w:rFonts w:ascii="Calibri" w:eastAsiaTheme="majorEastAsia" w:hAnsi="Calibri" w:cs="Calibri"/>
                <w:sz w:val="18"/>
                <w:szCs w:val="18"/>
              </w:rPr>
              <w:t> </w:t>
            </w:r>
          </w:p>
          <w:p w14:paraId="428B02EF" w14:textId="15BDE6D5" w:rsidR="00C36C97" w:rsidRPr="004656DC" w:rsidRDefault="00C36C97" w:rsidP="000B4B2E">
            <w:pPr>
              <w:rPr>
                <w:i/>
                <w:iCs/>
                <w:sz w:val="18"/>
                <w:szCs w:val="18"/>
              </w:rPr>
            </w:pPr>
          </w:p>
        </w:tc>
        <w:tc>
          <w:tcPr>
            <w:tcW w:w="1710" w:type="dxa"/>
            <w:shd w:val="clear" w:color="auto" w:fill="E5F1FF"/>
            <w:vAlign w:val="center"/>
          </w:tcPr>
          <w:p w14:paraId="69FC5C92" w14:textId="77777777" w:rsidR="00C36C97" w:rsidRPr="004656DC" w:rsidRDefault="00C36C97" w:rsidP="000B4B2E">
            <w:pPr>
              <w:rPr>
                <w:i/>
                <w:iCs/>
                <w:sz w:val="18"/>
                <w:szCs w:val="18"/>
              </w:rPr>
            </w:pPr>
          </w:p>
        </w:tc>
        <w:tc>
          <w:tcPr>
            <w:tcW w:w="2070" w:type="dxa"/>
            <w:shd w:val="clear" w:color="auto" w:fill="E5F1FF"/>
            <w:vAlign w:val="center"/>
          </w:tcPr>
          <w:p w14:paraId="11782D66" w14:textId="13459490" w:rsidR="00C36C97" w:rsidRPr="004656DC"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sidRPr="004656DC">
              <w:rPr>
                <w:sz w:val="18"/>
                <w:szCs w:val="18"/>
              </w:rPr>
              <w:t>: Ch 1</w:t>
            </w:r>
            <w:r w:rsidR="00BB55F7">
              <w:rPr>
                <w:sz w:val="18"/>
                <w:szCs w:val="18"/>
              </w:rPr>
              <w:t>1</w:t>
            </w:r>
          </w:p>
        </w:tc>
        <w:tc>
          <w:tcPr>
            <w:tcW w:w="1980" w:type="dxa"/>
            <w:shd w:val="clear" w:color="auto" w:fill="E5F1FF"/>
            <w:vAlign w:val="center"/>
          </w:tcPr>
          <w:p w14:paraId="4A726C29" w14:textId="77777777" w:rsidR="00C36C97" w:rsidRPr="004656DC" w:rsidRDefault="00C36C97" w:rsidP="000B4B2E">
            <w:pPr>
              <w:rPr>
                <w:sz w:val="18"/>
                <w:szCs w:val="18"/>
              </w:rPr>
            </w:pPr>
            <w:r w:rsidRPr="004656DC">
              <w:rPr>
                <w:sz w:val="18"/>
                <w:szCs w:val="18"/>
              </w:rPr>
              <w:t>Simulation:  Assessing the Chest and Lungs (10 mins)</w:t>
            </w:r>
          </w:p>
          <w:p w14:paraId="22AC2D06" w14:textId="77777777" w:rsidR="00C36C97" w:rsidRPr="004656DC" w:rsidRDefault="00C36C97" w:rsidP="000B4B2E">
            <w:pPr>
              <w:rPr>
                <w:sz w:val="18"/>
                <w:szCs w:val="18"/>
              </w:rPr>
            </w:pPr>
          </w:p>
          <w:p w14:paraId="424807A3" w14:textId="77777777" w:rsidR="00C36C97" w:rsidRPr="004656DC" w:rsidRDefault="00C36C97" w:rsidP="000B4B2E">
            <w:pPr>
              <w:rPr>
                <w:sz w:val="18"/>
                <w:szCs w:val="18"/>
              </w:rPr>
            </w:pPr>
            <w:r w:rsidRPr="072A5DEE">
              <w:rPr>
                <w:sz w:val="18"/>
                <w:szCs w:val="18"/>
              </w:rPr>
              <w:t>SH: Respiratory Concept Lab (30 mins), Respiratory Assignment (60 mins), and Focused Exam: Cough (60 mins)</w:t>
            </w:r>
          </w:p>
        </w:tc>
        <w:tc>
          <w:tcPr>
            <w:tcW w:w="1620" w:type="dxa"/>
            <w:shd w:val="clear" w:color="auto" w:fill="E5F1FF"/>
            <w:vAlign w:val="center"/>
          </w:tcPr>
          <w:p w14:paraId="6059C47D" w14:textId="77777777" w:rsidR="00C36C97" w:rsidRPr="00025E5B" w:rsidRDefault="00C36C97" w:rsidP="000B4B2E">
            <w:pPr>
              <w:rPr>
                <w:sz w:val="18"/>
                <w:szCs w:val="18"/>
              </w:rPr>
            </w:pPr>
            <w:r w:rsidRPr="072A5DEE">
              <w:rPr>
                <w:sz w:val="18"/>
                <w:szCs w:val="18"/>
              </w:rPr>
              <w:t>NGN:  Respiratory</w:t>
            </w:r>
          </w:p>
        </w:tc>
      </w:tr>
      <w:tr w:rsidR="00BB55F7" w:rsidRPr="00025E5B" w14:paraId="44529984" w14:textId="77777777" w:rsidTr="47776AFF">
        <w:trPr>
          <w:trHeight w:val="2856"/>
        </w:trPr>
        <w:tc>
          <w:tcPr>
            <w:tcW w:w="540" w:type="dxa"/>
            <w:shd w:val="clear" w:color="auto" w:fill="auto"/>
            <w:vAlign w:val="center"/>
          </w:tcPr>
          <w:p w14:paraId="5317F1A8" w14:textId="77777777" w:rsidR="00BB55F7" w:rsidRPr="002B41C8" w:rsidRDefault="00BB55F7" w:rsidP="000B4B2E">
            <w:pPr>
              <w:jc w:val="center"/>
              <w:rPr>
                <w:b/>
                <w:bCs/>
                <w:sz w:val="18"/>
                <w:szCs w:val="18"/>
              </w:rPr>
            </w:pPr>
            <w:r w:rsidRPr="002B41C8">
              <w:rPr>
                <w:b/>
                <w:bCs/>
                <w:sz w:val="18"/>
                <w:szCs w:val="18"/>
              </w:rPr>
              <w:lastRenderedPageBreak/>
              <w:t>10</w:t>
            </w:r>
          </w:p>
        </w:tc>
        <w:tc>
          <w:tcPr>
            <w:tcW w:w="540" w:type="dxa"/>
            <w:shd w:val="clear" w:color="auto" w:fill="auto"/>
            <w:vAlign w:val="center"/>
          </w:tcPr>
          <w:p w14:paraId="589E912C" w14:textId="0AD7584B" w:rsidR="00BB55F7" w:rsidRDefault="00BB55F7" w:rsidP="000B4B2E">
            <w:pPr>
              <w:jc w:val="center"/>
              <w:rPr>
                <w:sz w:val="18"/>
                <w:szCs w:val="18"/>
              </w:rPr>
            </w:pPr>
            <w:r>
              <w:rPr>
                <w:sz w:val="18"/>
                <w:szCs w:val="18"/>
              </w:rPr>
              <w:t>12</w:t>
            </w:r>
          </w:p>
        </w:tc>
        <w:tc>
          <w:tcPr>
            <w:tcW w:w="3240" w:type="dxa"/>
            <w:shd w:val="clear" w:color="auto" w:fill="auto"/>
            <w:vAlign w:val="center"/>
          </w:tcPr>
          <w:p w14:paraId="4093ED77" w14:textId="77777777" w:rsidR="00BB55F7" w:rsidRDefault="00BB55F7" w:rsidP="00BB55F7">
            <w:pPr>
              <w:pStyle w:val="paragraph"/>
              <w:spacing w:before="0" w:beforeAutospacing="0" w:after="0" w:afterAutospacing="0"/>
              <w:textAlignment w:val="baseline"/>
            </w:pPr>
            <w:r>
              <w:rPr>
                <w:rStyle w:val="normaltextrun"/>
                <w:rFonts w:ascii="Calibri" w:hAnsi="Calibri" w:cs="Calibri"/>
                <w:sz w:val="18"/>
                <w:szCs w:val="18"/>
              </w:rPr>
              <w:t>Heart and Peripheral Vascular Symptoms</w:t>
            </w:r>
            <w:r>
              <w:rPr>
                <w:rStyle w:val="eop"/>
                <w:rFonts w:ascii="Calibri" w:eastAsiaTheme="majorEastAsia" w:hAnsi="Calibri" w:cs="Calibri"/>
                <w:sz w:val="18"/>
                <w:szCs w:val="18"/>
              </w:rPr>
              <w:t> </w:t>
            </w:r>
          </w:p>
          <w:p w14:paraId="0609BA96" w14:textId="77777777" w:rsidR="00BB55F7" w:rsidRDefault="00BB55F7" w:rsidP="00BB55F7">
            <w:pPr>
              <w:pStyle w:val="paragraph"/>
              <w:spacing w:before="0" w:beforeAutospacing="0" w:after="0" w:afterAutospacing="0"/>
              <w:textAlignment w:val="baseline"/>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Assessing the Heart (45 mins)</w:t>
            </w:r>
            <w:r>
              <w:rPr>
                <w:rStyle w:val="eop"/>
                <w:rFonts w:ascii="Calibri" w:eastAsiaTheme="majorEastAsia" w:hAnsi="Calibri" w:cs="Calibri"/>
                <w:sz w:val="18"/>
                <w:szCs w:val="18"/>
              </w:rPr>
              <w:t> </w:t>
            </w:r>
          </w:p>
          <w:p w14:paraId="3E47C37D" w14:textId="77777777" w:rsidR="00BB55F7" w:rsidRDefault="00BB55F7" w:rsidP="00BB55F7">
            <w:pPr>
              <w:pStyle w:val="paragraph"/>
              <w:spacing w:before="0" w:beforeAutospacing="0" w:after="0" w:afterAutospacing="0"/>
              <w:textAlignment w:val="baseline"/>
            </w:pPr>
            <w:r>
              <w:rPr>
                <w:rStyle w:val="normaltextrun"/>
                <w:rFonts w:ascii="Calibri" w:hAnsi="Calibri" w:cs="Calibri"/>
                <w:i/>
                <w:iCs/>
                <w:sz w:val="18"/>
                <w:szCs w:val="18"/>
              </w:rPr>
              <w:t>Findings for the Heart (47 mins) </w:t>
            </w:r>
            <w:r>
              <w:rPr>
                <w:rStyle w:val="eop"/>
                <w:rFonts w:ascii="Calibri" w:eastAsiaTheme="majorEastAsia" w:hAnsi="Calibri" w:cs="Calibri"/>
                <w:sz w:val="18"/>
                <w:szCs w:val="18"/>
              </w:rPr>
              <w:t> </w:t>
            </w:r>
          </w:p>
          <w:p w14:paraId="29FC65E7" w14:textId="2413D9EC" w:rsidR="00BB55F7" w:rsidRPr="00BB55F7" w:rsidRDefault="00BB55F7" w:rsidP="00BB55F7">
            <w:pPr>
              <w:pStyle w:val="paragraph"/>
              <w:spacing w:before="0" w:beforeAutospacing="0" w:after="0" w:afterAutospacing="0"/>
              <w:textAlignment w:val="baseline"/>
            </w:pPr>
            <w:r>
              <w:rPr>
                <w:rStyle w:val="normaltextrun"/>
                <w:rFonts w:ascii="Calibri" w:hAnsi="Calibri" w:cs="Calibri"/>
                <w:i/>
                <w:iCs/>
                <w:sz w:val="18"/>
                <w:szCs w:val="18"/>
              </w:rPr>
              <w:t>Assessing the Peripheral Vascular System (34 mins)</w:t>
            </w:r>
            <w:r>
              <w:rPr>
                <w:rStyle w:val="eop"/>
                <w:rFonts w:ascii="Calibri" w:eastAsiaTheme="majorEastAsia" w:hAnsi="Calibri" w:cs="Calibri"/>
                <w:sz w:val="18"/>
                <w:szCs w:val="18"/>
              </w:rPr>
              <w:t> </w:t>
            </w:r>
          </w:p>
        </w:tc>
        <w:tc>
          <w:tcPr>
            <w:tcW w:w="1710" w:type="dxa"/>
            <w:shd w:val="clear" w:color="auto" w:fill="auto"/>
            <w:vAlign w:val="center"/>
          </w:tcPr>
          <w:p w14:paraId="52DE0FA8" w14:textId="77777777" w:rsidR="00BB55F7" w:rsidRPr="004656DC" w:rsidRDefault="00BB55F7" w:rsidP="000B4B2E">
            <w:pPr>
              <w:rPr>
                <w:i/>
                <w:iCs/>
                <w:sz w:val="18"/>
                <w:szCs w:val="18"/>
              </w:rPr>
            </w:pPr>
          </w:p>
        </w:tc>
        <w:tc>
          <w:tcPr>
            <w:tcW w:w="2070" w:type="dxa"/>
            <w:shd w:val="clear" w:color="auto" w:fill="auto"/>
            <w:vAlign w:val="center"/>
          </w:tcPr>
          <w:p w14:paraId="6364A376" w14:textId="7A625C61" w:rsidR="00BB55F7" w:rsidRPr="004656DC" w:rsidRDefault="00BB55F7" w:rsidP="00DF3350">
            <w:pPr>
              <w:jc w:val="center"/>
              <w:rPr>
                <w:sz w:val="18"/>
                <w:szCs w:val="18"/>
              </w:rPr>
            </w:pPr>
            <w:r>
              <w:rPr>
                <w:sz w:val="18"/>
                <w:szCs w:val="18"/>
              </w:rPr>
              <w:t>Mastery – Intermediate</w:t>
            </w:r>
            <w:r w:rsidRPr="004656DC">
              <w:rPr>
                <w:sz w:val="18"/>
                <w:szCs w:val="18"/>
              </w:rPr>
              <w:t xml:space="preserve">: Ch </w:t>
            </w:r>
            <w:r>
              <w:rPr>
                <w:sz w:val="18"/>
                <w:szCs w:val="18"/>
              </w:rPr>
              <w:t>12</w:t>
            </w:r>
          </w:p>
        </w:tc>
        <w:tc>
          <w:tcPr>
            <w:tcW w:w="1980" w:type="dxa"/>
            <w:shd w:val="clear" w:color="auto" w:fill="auto"/>
            <w:vAlign w:val="center"/>
          </w:tcPr>
          <w:p w14:paraId="73009AF2" w14:textId="44D85E2B" w:rsidR="00BB55F7" w:rsidRDefault="00BB55F7" w:rsidP="000B4B2E">
            <w:pPr>
              <w:rPr>
                <w:sz w:val="18"/>
                <w:szCs w:val="18"/>
              </w:rPr>
            </w:pPr>
            <w:r w:rsidRPr="004656DC">
              <w:rPr>
                <w:sz w:val="18"/>
                <w:szCs w:val="18"/>
              </w:rPr>
              <w:t>Simulation:  Assessing the Heart (10 mins)</w:t>
            </w:r>
          </w:p>
          <w:p w14:paraId="6D7D73B5" w14:textId="77777777" w:rsidR="00BB55F7" w:rsidRPr="004656DC" w:rsidRDefault="00BB55F7" w:rsidP="000B4B2E">
            <w:pPr>
              <w:rPr>
                <w:sz w:val="18"/>
                <w:szCs w:val="18"/>
              </w:rPr>
            </w:pPr>
          </w:p>
          <w:p w14:paraId="6E3A1A3A" w14:textId="42338404" w:rsidR="00BB55F7" w:rsidRDefault="00BB55F7" w:rsidP="000B4B2E">
            <w:pPr>
              <w:rPr>
                <w:sz w:val="18"/>
                <w:szCs w:val="18"/>
              </w:rPr>
            </w:pPr>
            <w:r w:rsidRPr="004656DC">
              <w:rPr>
                <w:sz w:val="18"/>
                <w:szCs w:val="18"/>
              </w:rPr>
              <w:t>Simulation: Assessing the Peripheral Vascular System (10 mins)</w:t>
            </w:r>
          </w:p>
          <w:p w14:paraId="4ECDE1DF" w14:textId="77777777" w:rsidR="00BB55F7" w:rsidRPr="004656DC" w:rsidRDefault="00BB55F7" w:rsidP="000B4B2E">
            <w:pPr>
              <w:rPr>
                <w:sz w:val="18"/>
                <w:szCs w:val="18"/>
              </w:rPr>
            </w:pPr>
          </w:p>
          <w:p w14:paraId="460D1FFA" w14:textId="5CCF4AD1" w:rsidR="00BB55F7" w:rsidRPr="004656DC" w:rsidRDefault="00BB55F7" w:rsidP="000B4B2E">
            <w:pPr>
              <w:rPr>
                <w:sz w:val="18"/>
                <w:szCs w:val="18"/>
              </w:rPr>
            </w:pPr>
            <w:r w:rsidRPr="072A5DEE">
              <w:rPr>
                <w:sz w:val="18"/>
                <w:szCs w:val="18"/>
              </w:rPr>
              <w:t>SH: Cardiovascular Concept Lab (30 mins), Cardiovascular Assignment (60 mins), Focused Exam: Chest Pain (60 mins)</w:t>
            </w:r>
          </w:p>
        </w:tc>
        <w:tc>
          <w:tcPr>
            <w:tcW w:w="1620" w:type="dxa"/>
            <w:shd w:val="clear" w:color="auto" w:fill="auto"/>
            <w:vAlign w:val="center"/>
          </w:tcPr>
          <w:p w14:paraId="00908BDF" w14:textId="77777777" w:rsidR="00BB55F7" w:rsidRPr="00025E5B" w:rsidRDefault="00BB55F7" w:rsidP="000B4B2E">
            <w:pPr>
              <w:spacing w:line="259" w:lineRule="auto"/>
            </w:pPr>
            <w:r w:rsidRPr="072A5DEE">
              <w:rPr>
                <w:sz w:val="18"/>
                <w:szCs w:val="18"/>
              </w:rPr>
              <w:t>NGN: Cardiovascular</w:t>
            </w:r>
          </w:p>
        </w:tc>
      </w:tr>
      <w:tr w:rsidR="00BB55F7" w:rsidRPr="00025E5B" w14:paraId="7793C617" w14:textId="77777777" w:rsidTr="47776AFF">
        <w:tc>
          <w:tcPr>
            <w:tcW w:w="540" w:type="dxa"/>
            <w:vMerge w:val="restart"/>
            <w:shd w:val="clear" w:color="auto" w:fill="E5F1FF"/>
            <w:vAlign w:val="center"/>
          </w:tcPr>
          <w:p w14:paraId="1D2253B9" w14:textId="77777777" w:rsidR="00BB55F7" w:rsidRPr="002B41C8" w:rsidRDefault="00BB55F7" w:rsidP="00BB55F7">
            <w:pPr>
              <w:jc w:val="center"/>
              <w:rPr>
                <w:b/>
                <w:bCs/>
                <w:sz w:val="18"/>
                <w:szCs w:val="18"/>
              </w:rPr>
            </w:pPr>
            <w:r w:rsidRPr="002B41C8">
              <w:rPr>
                <w:b/>
                <w:bCs/>
                <w:sz w:val="18"/>
                <w:szCs w:val="18"/>
              </w:rPr>
              <w:t>11</w:t>
            </w:r>
          </w:p>
        </w:tc>
        <w:tc>
          <w:tcPr>
            <w:tcW w:w="540" w:type="dxa"/>
            <w:shd w:val="clear" w:color="auto" w:fill="E5F1FF"/>
            <w:vAlign w:val="center"/>
          </w:tcPr>
          <w:p w14:paraId="48F2AD3C" w14:textId="50A2348D" w:rsidR="00BB55F7" w:rsidRDefault="00BB55F7" w:rsidP="00BB55F7">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240" w:type="dxa"/>
            <w:shd w:val="clear" w:color="auto" w:fill="E5F1FF"/>
            <w:vAlign w:val="center"/>
          </w:tcPr>
          <w:p w14:paraId="5E487065" w14:textId="77777777" w:rsidR="00BB55F7" w:rsidRDefault="00BB55F7" w:rsidP="00BB55F7">
            <w:pPr>
              <w:pStyle w:val="paragraph"/>
              <w:spacing w:before="0" w:beforeAutospacing="0" w:after="0" w:afterAutospacing="0"/>
              <w:textAlignment w:val="baseline"/>
              <w:divId w:val="834035866"/>
            </w:pPr>
            <w:r>
              <w:rPr>
                <w:rStyle w:val="normaltextrun"/>
                <w:rFonts w:ascii="Calibri" w:hAnsi="Calibri" w:cs="Calibri"/>
                <w:sz w:val="18"/>
                <w:szCs w:val="18"/>
              </w:rPr>
              <w:t>Nutritional Assessment </w:t>
            </w:r>
            <w:r>
              <w:rPr>
                <w:rStyle w:val="eop"/>
                <w:rFonts w:ascii="Calibri" w:eastAsiaTheme="majorEastAsia" w:hAnsi="Calibri" w:cs="Calibri"/>
                <w:sz w:val="18"/>
                <w:szCs w:val="18"/>
              </w:rPr>
              <w:t> </w:t>
            </w:r>
          </w:p>
          <w:p w14:paraId="182EAB2A" w14:textId="053E4D23" w:rsidR="00BB55F7" w:rsidRPr="00BB55F7" w:rsidRDefault="00BB55F7" w:rsidP="00BB55F7">
            <w:pPr>
              <w:pStyle w:val="paragraph"/>
              <w:spacing w:before="0" w:beforeAutospacing="0" w:after="0" w:afterAutospacing="0"/>
              <w:textAlignment w:val="baseline"/>
              <w:divId w:val="660817118"/>
            </w:pPr>
            <w:r>
              <w:rPr>
                <w:rStyle w:val="normaltextrun"/>
                <w:rFonts w:ascii="Calibri" w:hAnsi="Calibri" w:cs="Calibri"/>
                <w:b/>
                <w:bCs/>
                <w:i/>
                <w:iCs/>
                <w:sz w:val="18"/>
                <w:szCs w:val="18"/>
              </w:rPr>
              <w:t>Lesson: </w:t>
            </w:r>
            <w:r>
              <w:rPr>
                <w:rStyle w:val="normaltextrun"/>
                <w:rFonts w:ascii="Calibri" w:hAnsi="Calibri" w:cs="Calibri"/>
                <w:i/>
                <w:iCs/>
                <w:sz w:val="18"/>
                <w:szCs w:val="18"/>
              </w:rPr>
              <w:t xml:space="preserve"> Assessing Nutrition Status (31 mins)</w:t>
            </w:r>
            <w:r>
              <w:rPr>
                <w:rStyle w:val="eop"/>
                <w:rFonts w:ascii="Calibri" w:eastAsiaTheme="majorEastAsia" w:hAnsi="Calibri" w:cs="Calibri"/>
                <w:sz w:val="18"/>
                <w:szCs w:val="18"/>
              </w:rPr>
              <w:t> </w:t>
            </w:r>
          </w:p>
        </w:tc>
        <w:tc>
          <w:tcPr>
            <w:tcW w:w="1710" w:type="dxa"/>
            <w:vMerge w:val="restart"/>
            <w:shd w:val="clear" w:color="auto" w:fill="E5F1FF"/>
            <w:vAlign w:val="center"/>
          </w:tcPr>
          <w:p w14:paraId="51692A65" w14:textId="77777777" w:rsidR="00BB55F7" w:rsidRPr="004656DC" w:rsidRDefault="00BB55F7" w:rsidP="00BB55F7">
            <w:pPr>
              <w:rPr>
                <w:sz w:val="18"/>
                <w:szCs w:val="18"/>
              </w:rPr>
            </w:pPr>
          </w:p>
        </w:tc>
        <w:tc>
          <w:tcPr>
            <w:tcW w:w="2070" w:type="dxa"/>
            <w:shd w:val="clear" w:color="auto" w:fill="E5F1FF"/>
            <w:vAlign w:val="center"/>
          </w:tcPr>
          <w:p w14:paraId="04109902" w14:textId="38CC06A5" w:rsidR="00BB55F7" w:rsidRPr="004656DC" w:rsidRDefault="00BB55F7" w:rsidP="00BB55F7">
            <w:pPr>
              <w:jc w:val="center"/>
              <w:rPr>
                <w:sz w:val="18"/>
                <w:szCs w:val="18"/>
              </w:rPr>
            </w:pPr>
            <w:r>
              <w:rPr>
                <w:sz w:val="18"/>
                <w:szCs w:val="18"/>
              </w:rPr>
              <w:t>Mastery –Intermediate</w:t>
            </w:r>
            <w:r w:rsidRPr="004656DC">
              <w:rPr>
                <w:sz w:val="18"/>
                <w:szCs w:val="18"/>
              </w:rPr>
              <w:t xml:space="preserve">: Ch </w:t>
            </w:r>
            <w:r>
              <w:rPr>
                <w:sz w:val="18"/>
                <w:szCs w:val="18"/>
              </w:rPr>
              <w:t>8</w:t>
            </w:r>
          </w:p>
        </w:tc>
        <w:tc>
          <w:tcPr>
            <w:tcW w:w="1980" w:type="dxa"/>
            <w:shd w:val="clear" w:color="auto" w:fill="E5F1FF"/>
            <w:vAlign w:val="center"/>
          </w:tcPr>
          <w:p w14:paraId="2ACCB73E" w14:textId="1B12F4A1" w:rsidR="00BB55F7" w:rsidRPr="004656DC" w:rsidRDefault="00BB55F7" w:rsidP="00BB55F7">
            <w:pPr>
              <w:rPr>
                <w:sz w:val="18"/>
                <w:szCs w:val="18"/>
              </w:rPr>
            </w:pPr>
          </w:p>
        </w:tc>
        <w:tc>
          <w:tcPr>
            <w:tcW w:w="1620" w:type="dxa"/>
            <w:shd w:val="clear" w:color="auto" w:fill="E5F1FF"/>
            <w:vAlign w:val="center"/>
          </w:tcPr>
          <w:p w14:paraId="7F18A9B3" w14:textId="77777777" w:rsidR="00BB55F7" w:rsidRDefault="00BB55F7" w:rsidP="00BB55F7">
            <w:pPr>
              <w:rPr>
                <w:sz w:val="18"/>
                <w:szCs w:val="18"/>
              </w:rPr>
            </w:pPr>
          </w:p>
          <w:p w14:paraId="70333561" w14:textId="77777777" w:rsidR="00BB55F7" w:rsidRPr="00025E5B" w:rsidRDefault="00BB55F7" w:rsidP="00BB55F7">
            <w:pPr>
              <w:rPr>
                <w:sz w:val="18"/>
                <w:szCs w:val="18"/>
              </w:rPr>
            </w:pPr>
          </w:p>
        </w:tc>
      </w:tr>
      <w:tr w:rsidR="00BB55F7" w:rsidRPr="00025E5B" w14:paraId="1D5818F0" w14:textId="77777777" w:rsidTr="47776AFF">
        <w:trPr>
          <w:trHeight w:val="56"/>
        </w:trPr>
        <w:tc>
          <w:tcPr>
            <w:tcW w:w="540" w:type="dxa"/>
            <w:vMerge/>
            <w:vAlign w:val="center"/>
          </w:tcPr>
          <w:p w14:paraId="7B236A4C" w14:textId="77777777" w:rsidR="00BB55F7" w:rsidRPr="002B41C8" w:rsidRDefault="00BB55F7" w:rsidP="00BB55F7">
            <w:pPr>
              <w:jc w:val="center"/>
              <w:rPr>
                <w:b/>
                <w:bCs/>
                <w:sz w:val="18"/>
                <w:szCs w:val="18"/>
              </w:rPr>
            </w:pPr>
          </w:p>
        </w:tc>
        <w:tc>
          <w:tcPr>
            <w:tcW w:w="540" w:type="dxa"/>
            <w:shd w:val="clear" w:color="auto" w:fill="E5F1FF"/>
            <w:vAlign w:val="center"/>
          </w:tcPr>
          <w:p w14:paraId="18B1CEE3" w14:textId="62509985" w:rsidR="00BB55F7" w:rsidRDefault="00BB55F7" w:rsidP="00BB55F7">
            <w:pPr>
              <w:jc w:val="center"/>
              <w:rPr>
                <w:sz w:val="18"/>
                <w:szCs w:val="18"/>
              </w:rPr>
            </w:pPr>
            <w:r>
              <w:rPr>
                <w:rStyle w:val="normaltextrun"/>
                <w:rFonts w:ascii="Calibri" w:hAnsi="Calibri" w:cs="Calibri"/>
                <w:sz w:val="18"/>
                <w:szCs w:val="18"/>
              </w:rPr>
              <w:t>13</w:t>
            </w:r>
            <w:r>
              <w:rPr>
                <w:rStyle w:val="eop"/>
                <w:rFonts w:ascii="Calibri" w:hAnsi="Calibri" w:cs="Calibri"/>
                <w:sz w:val="18"/>
                <w:szCs w:val="18"/>
              </w:rPr>
              <w:t> </w:t>
            </w:r>
          </w:p>
        </w:tc>
        <w:tc>
          <w:tcPr>
            <w:tcW w:w="3240" w:type="dxa"/>
            <w:shd w:val="clear" w:color="auto" w:fill="E5F1FF"/>
            <w:vAlign w:val="center"/>
          </w:tcPr>
          <w:p w14:paraId="2CDD19B9" w14:textId="77777777" w:rsidR="00BB55F7" w:rsidRDefault="00BB55F7" w:rsidP="00BB55F7">
            <w:pPr>
              <w:pStyle w:val="paragraph"/>
              <w:spacing w:before="0" w:beforeAutospacing="0" w:after="0" w:afterAutospacing="0"/>
              <w:textAlignment w:val="baseline"/>
              <w:divId w:val="1772161669"/>
            </w:pPr>
            <w:r>
              <w:rPr>
                <w:rStyle w:val="normaltextrun"/>
                <w:rFonts w:ascii="Calibri" w:hAnsi="Calibri" w:cs="Calibri"/>
                <w:sz w:val="18"/>
                <w:szCs w:val="18"/>
              </w:rPr>
              <w:t>Abdomen and Gastrointestinal System</w:t>
            </w:r>
            <w:r>
              <w:rPr>
                <w:rStyle w:val="eop"/>
                <w:rFonts w:ascii="Calibri" w:eastAsiaTheme="majorEastAsia" w:hAnsi="Calibri" w:cs="Calibri"/>
                <w:sz w:val="18"/>
                <w:szCs w:val="18"/>
              </w:rPr>
              <w:t> </w:t>
            </w:r>
          </w:p>
          <w:p w14:paraId="4634DA84" w14:textId="393091B8" w:rsidR="00BB55F7" w:rsidRPr="004656DC" w:rsidRDefault="00BB55F7" w:rsidP="00BB55F7">
            <w:pPr>
              <w:rPr>
                <w:sz w:val="18"/>
                <w:szCs w:val="18"/>
              </w:rPr>
            </w:pPr>
            <w:r>
              <w:rPr>
                <w:rStyle w:val="normaltextrun"/>
                <w:rFonts w:ascii="Calibri" w:hAnsi="Calibri" w:cs="Calibri"/>
                <w:b/>
                <w:bCs/>
                <w:i/>
                <w:iCs/>
                <w:sz w:val="18"/>
                <w:szCs w:val="18"/>
              </w:rPr>
              <w:t>Lessons: </w:t>
            </w:r>
            <w:r>
              <w:rPr>
                <w:rStyle w:val="normaltextrun"/>
                <w:rFonts w:ascii="Calibri" w:hAnsi="Calibri" w:cs="Calibri"/>
                <w:i/>
                <w:iCs/>
                <w:sz w:val="18"/>
                <w:szCs w:val="18"/>
              </w:rPr>
              <w:t xml:space="preserve"> Findings for the Abdomen (44 mins) Assessing the Abdomen (43 mins)</w:t>
            </w:r>
            <w:r>
              <w:rPr>
                <w:rStyle w:val="eop"/>
                <w:rFonts w:ascii="Calibri" w:hAnsi="Calibri" w:cs="Calibri"/>
                <w:sz w:val="18"/>
                <w:szCs w:val="18"/>
              </w:rPr>
              <w:t> </w:t>
            </w:r>
          </w:p>
        </w:tc>
        <w:tc>
          <w:tcPr>
            <w:tcW w:w="1710" w:type="dxa"/>
            <w:vMerge/>
            <w:vAlign w:val="center"/>
          </w:tcPr>
          <w:p w14:paraId="74AFC481" w14:textId="77777777" w:rsidR="00BB55F7" w:rsidRPr="004656DC" w:rsidRDefault="00BB55F7" w:rsidP="00BB55F7">
            <w:pPr>
              <w:rPr>
                <w:sz w:val="18"/>
                <w:szCs w:val="18"/>
              </w:rPr>
            </w:pPr>
          </w:p>
        </w:tc>
        <w:tc>
          <w:tcPr>
            <w:tcW w:w="2070" w:type="dxa"/>
            <w:shd w:val="clear" w:color="auto" w:fill="E5F1FF"/>
            <w:vAlign w:val="center"/>
          </w:tcPr>
          <w:p w14:paraId="16127ECE" w14:textId="0F227AC1" w:rsidR="00BB55F7" w:rsidRPr="004656DC" w:rsidRDefault="00BB55F7" w:rsidP="00BB55F7">
            <w:pPr>
              <w:jc w:val="center"/>
              <w:rPr>
                <w:sz w:val="18"/>
                <w:szCs w:val="18"/>
              </w:rPr>
            </w:pPr>
            <w:r w:rsidRPr="30F1F5FD">
              <w:rPr>
                <w:sz w:val="18"/>
                <w:szCs w:val="18"/>
              </w:rPr>
              <w:t>Custom Quiz (30 QUESTIONS)</w:t>
            </w:r>
            <w:r w:rsidRPr="5D05EE4E">
              <w:rPr>
                <w:sz w:val="18"/>
                <w:szCs w:val="18"/>
              </w:rPr>
              <w:t>: Ch 1</w:t>
            </w:r>
            <w:r>
              <w:rPr>
                <w:sz w:val="18"/>
                <w:szCs w:val="18"/>
              </w:rPr>
              <w:t>3</w:t>
            </w:r>
          </w:p>
        </w:tc>
        <w:tc>
          <w:tcPr>
            <w:tcW w:w="1980" w:type="dxa"/>
            <w:shd w:val="clear" w:color="auto" w:fill="E5F1FF"/>
            <w:vAlign w:val="center"/>
          </w:tcPr>
          <w:p w14:paraId="413F975C" w14:textId="77777777" w:rsidR="00BB55F7" w:rsidRPr="004656DC" w:rsidRDefault="00BB55F7" w:rsidP="00BB55F7">
            <w:pPr>
              <w:rPr>
                <w:sz w:val="18"/>
                <w:szCs w:val="18"/>
              </w:rPr>
            </w:pPr>
            <w:r w:rsidRPr="004656DC">
              <w:rPr>
                <w:sz w:val="18"/>
                <w:szCs w:val="18"/>
              </w:rPr>
              <w:t>Simulation:  Assessing the Abdomen (10 mins)</w:t>
            </w:r>
          </w:p>
          <w:p w14:paraId="3F9E7A37" w14:textId="77777777" w:rsidR="00BB55F7" w:rsidRPr="004656DC" w:rsidRDefault="00BB55F7" w:rsidP="00BB55F7">
            <w:pPr>
              <w:rPr>
                <w:sz w:val="18"/>
                <w:szCs w:val="18"/>
              </w:rPr>
            </w:pPr>
          </w:p>
          <w:p w14:paraId="5E9754B7" w14:textId="3DC368FF" w:rsidR="00BB55F7" w:rsidRPr="004656DC" w:rsidRDefault="00BB55F7" w:rsidP="00BB55F7">
            <w:pPr>
              <w:rPr>
                <w:sz w:val="18"/>
                <w:szCs w:val="18"/>
              </w:rPr>
            </w:pPr>
            <w:r w:rsidRPr="072A5DEE">
              <w:rPr>
                <w:sz w:val="18"/>
                <w:szCs w:val="18"/>
              </w:rPr>
              <w:t>SH: Abdominal Concept Lab (30 mins), Abdominal Assignment (60 mins), and Focused Exam: Abdominal Pain (60 mins)</w:t>
            </w:r>
          </w:p>
        </w:tc>
        <w:tc>
          <w:tcPr>
            <w:tcW w:w="1620" w:type="dxa"/>
            <w:shd w:val="clear" w:color="auto" w:fill="E5F1FF"/>
            <w:vAlign w:val="center"/>
          </w:tcPr>
          <w:p w14:paraId="3178C92D" w14:textId="77777777" w:rsidR="00BB55F7" w:rsidRDefault="00BB55F7" w:rsidP="00BB55F7">
            <w:pPr>
              <w:spacing w:line="259" w:lineRule="auto"/>
              <w:rPr>
                <w:sz w:val="18"/>
                <w:szCs w:val="18"/>
              </w:rPr>
            </w:pPr>
            <w:r w:rsidRPr="072A5DEE">
              <w:rPr>
                <w:sz w:val="18"/>
                <w:szCs w:val="18"/>
              </w:rPr>
              <w:t>NGN: Abdomen</w:t>
            </w:r>
          </w:p>
          <w:p w14:paraId="6E99CCF1" w14:textId="77777777" w:rsidR="00BB55F7" w:rsidRPr="00025E5B" w:rsidRDefault="00BB55F7" w:rsidP="00BB55F7">
            <w:pPr>
              <w:rPr>
                <w:sz w:val="18"/>
                <w:szCs w:val="18"/>
              </w:rPr>
            </w:pPr>
          </w:p>
        </w:tc>
      </w:tr>
      <w:tr w:rsidR="00C36C97" w:rsidRPr="00025E5B" w14:paraId="609D6A44" w14:textId="77777777" w:rsidTr="47776AFF">
        <w:trPr>
          <w:trHeight w:val="56"/>
        </w:trPr>
        <w:tc>
          <w:tcPr>
            <w:tcW w:w="540" w:type="dxa"/>
            <w:shd w:val="clear" w:color="auto" w:fill="auto"/>
            <w:vAlign w:val="center"/>
          </w:tcPr>
          <w:p w14:paraId="57C16B81" w14:textId="77777777" w:rsidR="00C36C97" w:rsidRPr="002B41C8" w:rsidRDefault="00C36C97" w:rsidP="000B4B2E">
            <w:pPr>
              <w:jc w:val="center"/>
              <w:rPr>
                <w:b/>
                <w:bCs/>
                <w:sz w:val="18"/>
                <w:szCs w:val="18"/>
              </w:rPr>
            </w:pPr>
            <w:r w:rsidRPr="002B41C8">
              <w:rPr>
                <w:b/>
                <w:bCs/>
                <w:sz w:val="18"/>
                <w:szCs w:val="18"/>
              </w:rPr>
              <w:t>12</w:t>
            </w:r>
          </w:p>
        </w:tc>
        <w:tc>
          <w:tcPr>
            <w:tcW w:w="540" w:type="dxa"/>
            <w:shd w:val="clear" w:color="auto" w:fill="auto"/>
            <w:vAlign w:val="center"/>
          </w:tcPr>
          <w:p w14:paraId="3246162C" w14:textId="79F4B2A9" w:rsidR="00C36C97" w:rsidRDefault="00BB55F7" w:rsidP="000B4B2E">
            <w:pPr>
              <w:jc w:val="center"/>
              <w:rPr>
                <w:sz w:val="18"/>
                <w:szCs w:val="18"/>
              </w:rPr>
            </w:pPr>
            <w:r>
              <w:rPr>
                <w:sz w:val="18"/>
                <w:szCs w:val="18"/>
              </w:rPr>
              <w:t>14</w:t>
            </w:r>
          </w:p>
        </w:tc>
        <w:tc>
          <w:tcPr>
            <w:tcW w:w="3240" w:type="dxa"/>
            <w:shd w:val="clear" w:color="auto" w:fill="auto"/>
            <w:vAlign w:val="center"/>
          </w:tcPr>
          <w:p w14:paraId="45CD5573" w14:textId="77777777" w:rsidR="00C36C97" w:rsidRPr="00155857" w:rsidRDefault="00C36C97" w:rsidP="000B4B2E">
            <w:pPr>
              <w:rPr>
                <w:sz w:val="18"/>
                <w:szCs w:val="18"/>
              </w:rPr>
            </w:pPr>
            <w:r w:rsidRPr="64D2521B">
              <w:rPr>
                <w:sz w:val="18"/>
                <w:szCs w:val="18"/>
              </w:rPr>
              <w:t>Musculoskeletal System</w:t>
            </w:r>
          </w:p>
          <w:p w14:paraId="7153F0D8" w14:textId="77777777" w:rsidR="00C36C97" w:rsidRPr="00155857" w:rsidRDefault="00C36C97" w:rsidP="000B4B2E">
            <w:pPr>
              <w:rPr>
                <w:i/>
                <w:iCs/>
                <w:sz w:val="18"/>
                <w:szCs w:val="18"/>
              </w:rPr>
            </w:pPr>
            <w:r w:rsidRPr="64D2521B">
              <w:rPr>
                <w:b/>
                <w:bCs/>
                <w:i/>
                <w:iCs/>
                <w:sz w:val="18"/>
                <w:szCs w:val="18"/>
              </w:rPr>
              <w:t>Lessons:</w:t>
            </w:r>
            <w:r w:rsidRPr="64D2521B">
              <w:rPr>
                <w:i/>
                <w:iCs/>
                <w:sz w:val="18"/>
                <w:szCs w:val="18"/>
              </w:rPr>
              <w:t xml:space="preserve"> Findings for the Musculoskeletal system (40 mins) and Assessing the Musculoskeletal System (60 mins)</w:t>
            </w:r>
          </w:p>
        </w:tc>
        <w:tc>
          <w:tcPr>
            <w:tcW w:w="1710" w:type="dxa"/>
            <w:shd w:val="clear" w:color="auto" w:fill="auto"/>
            <w:vAlign w:val="center"/>
          </w:tcPr>
          <w:p w14:paraId="3C4B8707" w14:textId="77777777" w:rsidR="00C36C97" w:rsidRPr="00155857" w:rsidRDefault="00C36C97" w:rsidP="000B4B2E">
            <w:pPr>
              <w:rPr>
                <w:sz w:val="18"/>
                <w:szCs w:val="18"/>
              </w:rPr>
            </w:pPr>
            <w:r w:rsidRPr="00155857">
              <w:rPr>
                <w:sz w:val="18"/>
                <w:szCs w:val="18"/>
              </w:rPr>
              <w:t>Assessment of Musculoskeletal System (7 mins)</w:t>
            </w:r>
          </w:p>
        </w:tc>
        <w:tc>
          <w:tcPr>
            <w:tcW w:w="2070" w:type="dxa"/>
            <w:shd w:val="clear" w:color="auto" w:fill="auto"/>
            <w:vAlign w:val="center"/>
          </w:tcPr>
          <w:p w14:paraId="3887FB6C" w14:textId="2CE2C379" w:rsidR="00C36C97" w:rsidRPr="00155857" w:rsidRDefault="00840F7A" w:rsidP="00840F7A">
            <w:pPr>
              <w:jc w:val="center"/>
              <w:rPr>
                <w:sz w:val="18"/>
                <w:szCs w:val="18"/>
              </w:rPr>
            </w:pPr>
            <w:r>
              <w:rPr>
                <w:sz w:val="18"/>
                <w:szCs w:val="18"/>
              </w:rPr>
              <w:t>Mastery –Intermediate</w:t>
            </w:r>
            <w:r w:rsidR="00C36C97" w:rsidRPr="00155857">
              <w:rPr>
                <w:sz w:val="18"/>
                <w:szCs w:val="18"/>
              </w:rPr>
              <w:t xml:space="preserve">: Ch </w:t>
            </w:r>
            <w:r w:rsidR="00BB55F7">
              <w:rPr>
                <w:sz w:val="18"/>
                <w:szCs w:val="18"/>
              </w:rPr>
              <w:t>14</w:t>
            </w:r>
          </w:p>
        </w:tc>
        <w:tc>
          <w:tcPr>
            <w:tcW w:w="1980" w:type="dxa"/>
            <w:shd w:val="clear" w:color="auto" w:fill="auto"/>
            <w:vAlign w:val="center"/>
          </w:tcPr>
          <w:p w14:paraId="53C53CF1" w14:textId="77777777" w:rsidR="00C36C97" w:rsidRPr="00155857" w:rsidRDefault="00C36C97" w:rsidP="000B4B2E">
            <w:pPr>
              <w:rPr>
                <w:sz w:val="18"/>
                <w:szCs w:val="18"/>
              </w:rPr>
            </w:pPr>
            <w:r w:rsidRPr="00155857">
              <w:rPr>
                <w:sz w:val="18"/>
                <w:szCs w:val="18"/>
              </w:rPr>
              <w:t>Simulation:  Assessing the Musculoskeletal System (10 mins)</w:t>
            </w:r>
          </w:p>
          <w:p w14:paraId="50BFDA2B" w14:textId="77777777" w:rsidR="00C36C97" w:rsidRPr="00155857" w:rsidRDefault="00C36C97" w:rsidP="000B4B2E">
            <w:pPr>
              <w:rPr>
                <w:sz w:val="18"/>
                <w:szCs w:val="18"/>
              </w:rPr>
            </w:pPr>
          </w:p>
          <w:p w14:paraId="6B217DAF" w14:textId="77777777" w:rsidR="00C36C97" w:rsidRPr="00155857" w:rsidRDefault="00C36C97" w:rsidP="000B4B2E">
            <w:pPr>
              <w:rPr>
                <w:i/>
                <w:iCs/>
                <w:sz w:val="18"/>
                <w:szCs w:val="18"/>
              </w:rPr>
            </w:pPr>
            <w:r w:rsidRPr="00155857">
              <w:rPr>
                <w:sz w:val="18"/>
                <w:szCs w:val="18"/>
              </w:rPr>
              <w:t>SH: Musculoskeletal Assignment (60 mins)</w:t>
            </w:r>
          </w:p>
        </w:tc>
        <w:tc>
          <w:tcPr>
            <w:tcW w:w="1620" w:type="dxa"/>
            <w:shd w:val="clear" w:color="auto" w:fill="auto"/>
            <w:vAlign w:val="center"/>
          </w:tcPr>
          <w:p w14:paraId="7EDF8926" w14:textId="77777777" w:rsidR="00C36C97" w:rsidRPr="00025E5B" w:rsidRDefault="00C36C97" w:rsidP="000B4B2E">
            <w:pPr>
              <w:spacing w:line="259" w:lineRule="auto"/>
            </w:pPr>
            <w:r w:rsidRPr="072A5DEE">
              <w:rPr>
                <w:sz w:val="18"/>
                <w:szCs w:val="18"/>
              </w:rPr>
              <w:t xml:space="preserve">NGN: Musculoskeletal </w:t>
            </w:r>
          </w:p>
        </w:tc>
      </w:tr>
      <w:tr w:rsidR="00C36C97" w:rsidRPr="00025E5B" w14:paraId="5616E5B6" w14:textId="77777777" w:rsidTr="47776AFF">
        <w:trPr>
          <w:trHeight w:val="56"/>
        </w:trPr>
        <w:tc>
          <w:tcPr>
            <w:tcW w:w="540" w:type="dxa"/>
            <w:shd w:val="clear" w:color="auto" w:fill="E5F1FF"/>
            <w:vAlign w:val="center"/>
          </w:tcPr>
          <w:p w14:paraId="1202AF76" w14:textId="77777777" w:rsidR="00C36C97" w:rsidRPr="002B41C8" w:rsidRDefault="00C36C97" w:rsidP="000B4B2E">
            <w:pPr>
              <w:jc w:val="center"/>
              <w:rPr>
                <w:b/>
                <w:bCs/>
                <w:sz w:val="18"/>
                <w:szCs w:val="18"/>
              </w:rPr>
            </w:pPr>
            <w:r w:rsidRPr="002B41C8">
              <w:rPr>
                <w:b/>
                <w:bCs/>
                <w:sz w:val="18"/>
                <w:szCs w:val="18"/>
              </w:rPr>
              <w:t>13</w:t>
            </w:r>
          </w:p>
        </w:tc>
        <w:tc>
          <w:tcPr>
            <w:tcW w:w="540" w:type="dxa"/>
            <w:shd w:val="clear" w:color="auto" w:fill="E5F1FF"/>
            <w:vAlign w:val="center"/>
          </w:tcPr>
          <w:p w14:paraId="0C1205E8" w14:textId="7562483B" w:rsidR="00C36C97" w:rsidRDefault="00BB55F7" w:rsidP="000B4B2E">
            <w:pPr>
              <w:jc w:val="center"/>
              <w:rPr>
                <w:sz w:val="18"/>
                <w:szCs w:val="18"/>
              </w:rPr>
            </w:pPr>
            <w:r>
              <w:rPr>
                <w:sz w:val="18"/>
                <w:szCs w:val="18"/>
              </w:rPr>
              <w:t>15</w:t>
            </w:r>
          </w:p>
        </w:tc>
        <w:tc>
          <w:tcPr>
            <w:tcW w:w="3240" w:type="dxa"/>
            <w:shd w:val="clear" w:color="auto" w:fill="E5F1FF"/>
            <w:vAlign w:val="center"/>
          </w:tcPr>
          <w:p w14:paraId="2A794610" w14:textId="77777777" w:rsidR="00C36C97" w:rsidRPr="00155857" w:rsidRDefault="00C36C97" w:rsidP="000B4B2E">
            <w:pPr>
              <w:rPr>
                <w:sz w:val="18"/>
                <w:szCs w:val="18"/>
              </w:rPr>
            </w:pPr>
            <w:r w:rsidRPr="64D2521B">
              <w:rPr>
                <w:sz w:val="18"/>
                <w:szCs w:val="18"/>
              </w:rPr>
              <w:t>Neurologic System</w:t>
            </w:r>
          </w:p>
          <w:p w14:paraId="098190CF" w14:textId="77777777" w:rsidR="00C36C97" w:rsidRPr="00155857" w:rsidRDefault="00C36C97" w:rsidP="000B4B2E">
            <w:pPr>
              <w:rPr>
                <w:i/>
                <w:iCs/>
                <w:sz w:val="18"/>
                <w:szCs w:val="18"/>
              </w:rPr>
            </w:pPr>
            <w:r w:rsidRPr="64D2521B">
              <w:rPr>
                <w:b/>
                <w:bCs/>
                <w:i/>
                <w:iCs/>
                <w:sz w:val="18"/>
                <w:szCs w:val="18"/>
              </w:rPr>
              <w:t>Lessons:</w:t>
            </w:r>
            <w:r w:rsidRPr="64D2521B">
              <w:rPr>
                <w:i/>
                <w:iCs/>
                <w:sz w:val="18"/>
                <w:szCs w:val="18"/>
              </w:rPr>
              <w:t xml:space="preserve"> Findings for the Neurological System (66 mins) and Assessing the Neurologic System (58 mins)</w:t>
            </w:r>
          </w:p>
        </w:tc>
        <w:tc>
          <w:tcPr>
            <w:tcW w:w="1710" w:type="dxa"/>
            <w:shd w:val="clear" w:color="auto" w:fill="E5F1FF"/>
            <w:vAlign w:val="center"/>
          </w:tcPr>
          <w:p w14:paraId="4A9D0321" w14:textId="77777777" w:rsidR="00C36C97" w:rsidRPr="00155857" w:rsidRDefault="00C36C97" w:rsidP="000B4B2E">
            <w:pPr>
              <w:rPr>
                <w:i/>
                <w:iCs/>
                <w:sz w:val="18"/>
                <w:szCs w:val="18"/>
              </w:rPr>
            </w:pPr>
          </w:p>
        </w:tc>
        <w:tc>
          <w:tcPr>
            <w:tcW w:w="2070" w:type="dxa"/>
            <w:shd w:val="clear" w:color="auto" w:fill="E5F1FF"/>
            <w:vAlign w:val="center"/>
          </w:tcPr>
          <w:p w14:paraId="048DF018" w14:textId="0D744B0D" w:rsidR="00C36C97" w:rsidRPr="00155857" w:rsidRDefault="00840F7A" w:rsidP="00840F7A">
            <w:pPr>
              <w:jc w:val="center"/>
              <w:rPr>
                <w:sz w:val="18"/>
                <w:szCs w:val="18"/>
              </w:rPr>
            </w:pPr>
            <w:r>
              <w:rPr>
                <w:sz w:val="18"/>
                <w:szCs w:val="18"/>
              </w:rPr>
              <w:t>Mastery –Intermediate</w:t>
            </w:r>
            <w:r w:rsidR="00C36C97" w:rsidRPr="00155857">
              <w:rPr>
                <w:sz w:val="18"/>
                <w:szCs w:val="18"/>
              </w:rPr>
              <w:t xml:space="preserve">: Ch </w:t>
            </w:r>
            <w:r w:rsidR="00BB55F7">
              <w:rPr>
                <w:sz w:val="18"/>
                <w:szCs w:val="18"/>
              </w:rPr>
              <w:t>15</w:t>
            </w:r>
          </w:p>
        </w:tc>
        <w:tc>
          <w:tcPr>
            <w:tcW w:w="1980" w:type="dxa"/>
            <w:shd w:val="clear" w:color="auto" w:fill="E5F1FF"/>
            <w:vAlign w:val="center"/>
          </w:tcPr>
          <w:p w14:paraId="544079CC" w14:textId="77777777" w:rsidR="00C36C97" w:rsidRPr="00155857" w:rsidRDefault="00C36C97" w:rsidP="000B4B2E">
            <w:pPr>
              <w:rPr>
                <w:sz w:val="18"/>
                <w:szCs w:val="18"/>
              </w:rPr>
            </w:pPr>
            <w:r w:rsidRPr="00155857">
              <w:rPr>
                <w:sz w:val="18"/>
                <w:szCs w:val="18"/>
              </w:rPr>
              <w:t>Simulation:  Assessing the Neurologic System (10 mins)</w:t>
            </w:r>
          </w:p>
          <w:p w14:paraId="488D5FF9" w14:textId="77777777" w:rsidR="00C36C97" w:rsidRPr="00155857" w:rsidRDefault="00C36C97" w:rsidP="000B4B2E">
            <w:pPr>
              <w:rPr>
                <w:sz w:val="18"/>
                <w:szCs w:val="18"/>
              </w:rPr>
            </w:pPr>
          </w:p>
          <w:p w14:paraId="72A7BDA1" w14:textId="77777777" w:rsidR="00C36C97" w:rsidRPr="00155857" w:rsidRDefault="00C36C97" w:rsidP="000B4B2E">
            <w:pPr>
              <w:rPr>
                <w:i/>
                <w:iCs/>
                <w:sz w:val="18"/>
                <w:szCs w:val="18"/>
              </w:rPr>
            </w:pPr>
            <w:r w:rsidRPr="00155857">
              <w:rPr>
                <w:sz w:val="18"/>
                <w:szCs w:val="18"/>
              </w:rPr>
              <w:t>SH: Neurological Assignment (60 mins)</w:t>
            </w:r>
          </w:p>
        </w:tc>
        <w:tc>
          <w:tcPr>
            <w:tcW w:w="1620" w:type="dxa"/>
            <w:shd w:val="clear" w:color="auto" w:fill="E5F1FF"/>
            <w:vAlign w:val="center"/>
          </w:tcPr>
          <w:p w14:paraId="2822B217" w14:textId="77777777" w:rsidR="00C36C97" w:rsidRPr="00025E5B" w:rsidRDefault="00C36C97" w:rsidP="000B4B2E">
            <w:pPr>
              <w:spacing w:line="259" w:lineRule="auto"/>
            </w:pPr>
            <w:r w:rsidRPr="072A5DEE">
              <w:rPr>
                <w:sz w:val="18"/>
                <w:szCs w:val="18"/>
              </w:rPr>
              <w:t xml:space="preserve">NGN: Neurological </w:t>
            </w:r>
          </w:p>
        </w:tc>
      </w:tr>
      <w:tr w:rsidR="00A16BD4" w:rsidRPr="00025E5B" w14:paraId="27D36C3F" w14:textId="77777777" w:rsidTr="47776AFF">
        <w:trPr>
          <w:trHeight w:val="898"/>
        </w:trPr>
        <w:tc>
          <w:tcPr>
            <w:tcW w:w="540" w:type="dxa"/>
            <w:shd w:val="clear" w:color="auto" w:fill="auto"/>
            <w:vAlign w:val="center"/>
          </w:tcPr>
          <w:p w14:paraId="47774A4A" w14:textId="77777777" w:rsidR="00A16BD4" w:rsidRPr="002B41C8" w:rsidRDefault="00A16BD4" w:rsidP="000B4B2E">
            <w:pPr>
              <w:jc w:val="center"/>
              <w:rPr>
                <w:b/>
                <w:bCs/>
                <w:sz w:val="18"/>
                <w:szCs w:val="18"/>
              </w:rPr>
            </w:pPr>
            <w:r w:rsidRPr="002B41C8">
              <w:rPr>
                <w:b/>
                <w:bCs/>
                <w:sz w:val="18"/>
                <w:szCs w:val="18"/>
              </w:rPr>
              <w:t>14</w:t>
            </w:r>
          </w:p>
        </w:tc>
        <w:tc>
          <w:tcPr>
            <w:tcW w:w="540" w:type="dxa"/>
            <w:shd w:val="clear" w:color="auto" w:fill="auto"/>
            <w:vAlign w:val="center"/>
          </w:tcPr>
          <w:p w14:paraId="4669C430" w14:textId="158DFBAE" w:rsidR="00A16BD4" w:rsidRDefault="00A16BD4" w:rsidP="000B4B2E">
            <w:pPr>
              <w:jc w:val="center"/>
              <w:rPr>
                <w:sz w:val="18"/>
                <w:szCs w:val="18"/>
              </w:rPr>
            </w:pPr>
            <w:r>
              <w:rPr>
                <w:sz w:val="18"/>
                <w:szCs w:val="18"/>
              </w:rPr>
              <w:t>17</w:t>
            </w:r>
          </w:p>
        </w:tc>
        <w:tc>
          <w:tcPr>
            <w:tcW w:w="3240" w:type="dxa"/>
            <w:shd w:val="clear" w:color="auto" w:fill="auto"/>
            <w:vAlign w:val="center"/>
          </w:tcPr>
          <w:p w14:paraId="6B310CA8" w14:textId="77777777" w:rsidR="00A16BD4" w:rsidRDefault="00A16BD4" w:rsidP="00A16BD4">
            <w:pPr>
              <w:pStyle w:val="paragraph"/>
              <w:spacing w:before="0" w:beforeAutospacing="0" w:after="0" w:afterAutospacing="0"/>
              <w:textAlignment w:val="baseline"/>
            </w:pPr>
            <w:r>
              <w:rPr>
                <w:rStyle w:val="normaltextrun"/>
                <w:rFonts w:ascii="Calibri" w:hAnsi="Calibri" w:cs="Calibri"/>
                <w:sz w:val="18"/>
                <w:szCs w:val="18"/>
              </w:rPr>
              <w:t>Reproduction System and the Perineum</w:t>
            </w:r>
            <w:r>
              <w:rPr>
                <w:rStyle w:val="eop"/>
                <w:rFonts w:ascii="Calibri" w:eastAsiaTheme="majorEastAsia" w:hAnsi="Calibri" w:cs="Calibri"/>
                <w:sz w:val="18"/>
                <w:szCs w:val="18"/>
              </w:rPr>
              <w:t> </w:t>
            </w:r>
          </w:p>
          <w:p w14:paraId="53BF8603" w14:textId="77777777" w:rsidR="00A16BD4" w:rsidRDefault="00A16BD4" w:rsidP="00A16BD4">
            <w:pPr>
              <w:pStyle w:val="paragraph"/>
              <w:spacing w:before="0" w:beforeAutospacing="0" w:after="0" w:afterAutospacing="0"/>
              <w:textAlignment w:val="baseline"/>
            </w:pPr>
            <w:r>
              <w:rPr>
                <w:rStyle w:val="normaltextrun"/>
                <w:rFonts w:ascii="Calibri" w:hAnsi="Calibri" w:cs="Calibri"/>
                <w:b/>
                <w:bCs/>
                <w:i/>
                <w:iCs/>
                <w:sz w:val="18"/>
                <w:szCs w:val="18"/>
              </w:rPr>
              <w:t xml:space="preserve">Lessons: </w:t>
            </w:r>
            <w:r>
              <w:rPr>
                <w:rStyle w:val="normaltextrun"/>
                <w:rFonts w:ascii="Calibri" w:hAnsi="Calibri" w:cs="Calibri"/>
                <w:i/>
                <w:iCs/>
                <w:sz w:val="18"/>
                <w:szCs w:val="18"/>
              </w:rPr>
              <w:t xml:space="preserve">Assessing the </w:t>
            </w:r>
            <w:proofErr w:type="gramStart"/>
            <w:r>
              <w:rPr>
                <w:rStyle w:val="normaltextrun"/>
                <w:rFonts w:ascii="Calibri" w:hAnsi="Calibri" w:cs="Calibri"/>
                <w:i/>
                <w:iCs/>
                <w:sz w:val="18"/>
                <w:szCs w:val="18"/>
              </w:rPr>
              <w:t>Anus</w:t>
            </w:r>
            <w:proofErr w:type="gramEnd"/>
            <w:r>
              <w:rPr>
                <w:rStyle w:val="normaltextrun"/>
                <w:rFonts w:ascii="Calibri" w:hAnsi="Calibri" w:cs="Calibri"/>
                <w:i/>
                <w:iCs/>
                <w:sz w:val="18"/>
                <w:szCs w:val="18"/>
              </w:rPr>
              <w:t>, Rectum, Prostate, and Male Genitalia (52 mins)</w:t>
            </w:r>
            <w:r>
              <w:rPr>
                <w:rStyle w:val="eop"/>
                <w:rFonts w:ascii="Calibri" w:eastAsiaTheme="majorEastAsia" w:hAnsi="Calibri" w:cs="Calibri"/>
                <w:sz w:val="18"/>
                <w:szCs w:val="18"/>
              </w:rPr>
              <w:t> </w:t>
            </w:r>
          </w:p>
          <w:p w14:paraId="03285658" w14:textId="06E7EC55" w:rsidR="00A16BD4" w:rsidRPr="00A16BD4" w:rsidRDefault="00A16BD4" w:rsidP="00A16BD4">
            <w:pPr>
              <w:pStyle w:val="paragraph"/>
              <w:spacing w:before="0" w:beforeAutospacing="0" w:after="0" w:afterAutospacing="0"/>
              <w:textAlignment w:val="baseline"/>
            </w:pPr>
            <w:r>
              <w:rPr>
                <w:rStyle w:val="normaltextrun"/>
                <w:rFonts w:ascii="Calibri" w:hAnsi="Calibri" w:cs="Calibri"/>
                <w:i/>
                <w:iCs/>
                <w:sz w:val="18"/>
                <w:szCs w:val="18"/>
              </w:rPr>
              <w:t>Assessing Female Genelia (58 min)</w:t>
            </w:r>
            <w:r>
              <w:rPr>
                <w:rStyle w:val="eop"/>
                <w:rFonts w:ascii="Calibri" w:eastAsiaTheme="majorEastAsia" w:hAnsi="Calibri" w:cs="Calibri"/>
                <w:sz w:val="18"/>
                <w:szCs w:val="18"/>
              </w:rPr>
              <w:t> </w:t>
            </w:r>
          </w:p>
        </w:tc>
        <w:tc>
          <w:tcPr>
            <w:tcW w:w="1710" w:type="dxa"/>
            <w:shd w:val="clear" w:color="auto" w:fill="auto"/>
            <w:vAlign w:val="center"/>
          </w:tcPr>
          <w:p w14:paraId="3D8519E1" w14:textId="77777777" w:rsidR="00A16BD4" w:rsidRPr="008838A4" w:rsidRDefault="00A16BD4" w:rsidP="000B4B2E">
            <w:pPr>
              <w:rPr>
                <w:i/>
                <w:iCs/>
                <w:sz w:val="18"/>
                <w:szCs w:val="18"/>
              </w:rPr>
            </w:pPr>
          </w:p>
        </w:tc>
        <w:tc>
          <w:tcPr>
            <w:tcW w:w="2070" w:type="dxa"/>
            <w:shd w:val="clear" w:color="auto" w:fill="auto"/>
            <w:vAlign w:val="center"/>
          </w:tcPr>
          <w:p w14:paraId="1953496E" w14:textId="713696FE" w:rsidR="00A16BD4" w:rsidRPr="00025E5B" w:rsidRDefault="00A16BD4" w:rsidP="00A16BD4">
            <w:pPr>
              <w:jc w:val="center"/>
              <w:rPr>
                <w:sz w:val="18"/>
                <w:szCs w:val="18"/>
              </w:rPr>
            </w:pPr>
            <w:r>
              <w:rPr>
                <w:sz w:val="18"/>
                <w:szCs w:val="18"/>
              </w:rPr>
              <w:t>Mastery –Intermediate: Ch 17</w:t>
            </w:r>
          </w:p>
        </w:tc>
        <w:tc>
          <w:tcPr>
            <w:tcW w:w="1980" w:type="dxa"/>
            <w:shd w:val="clear" w:color="auto" w:fill="auto"/>
            <w:vAlign w:val="center"/>
          </w:tcPr>
          <w:p w14:paraId="2B34C6A5" w14:textId="77777777" w:rsidR="00A16BD4" w:rsidRPr="00025E5B" w:rsidRDefault="00A16BD4" w:rsidP="000B4B2E">
            <w:pPr>
              <w:rPr>
                <w:sz w:val="18"/>
                <w:szCs w:val="18"/>
              </w:rPr>
            </w:pPr>
          </w:p>
        </w:tc>
        <w:tc>
          <w:tcPr>
            <w:tcW w:w="1620" w:type="dxa"/>
            <w:shd w:val="clear" w:color="auto" w:fill="auto"/>
            <w:vAlign w:val="center"/>
          </w:tcPr>
          <w:p w14:paraId="22B57EEF" w14:textId="77777777" w:rsidR="00A16BD4" w:rsidRPr="00025E5B" w:rsidRDefault="00A16BD4" w:rsidP="000B4B2E">
            <w:pPr>
              <w:rPr>
                <w:sz w:val="18"/>
                <w:szCs w:val="18"/>
              </w:rPr>
            </w:pPr>
          </w:p>
        </w:tc>
      </w:tr>
      <w:tr w:rsidR="00A16BD4" w:rsidRPr="00025E5B" w14:paraId="48D9E1E2" w14:textId="77777777" w:rsidTr="47776AFF">
        <w:tc>
          <w:tcPr>
            <w:tcW w:w="540" w:type="dxa"/>
            <w:vMerge w:val="restart"/>
            <w:shd w:val="clear" w:color="auto" w:fill="E5F1FF"/>
            <w:vAlign w:val="center"/>
          </w:tcPr>
          <w:p w14:paraId="5E87B50C" w14:textId="77777777" w:rsidR="00A16BD4" w:rsidRPr="002B41C8" w:rsidRDefault="00A16BD4" w:rsidP="00A16BD4">
            <w:pPr>
              <w:jc w:val="center"/>
              <w:rPr>
                <w:b/>
                <w:bCs/>
                <w:sz w:val="18"/>
                <w:szCs w:val="18"/>
              </w:rPr>
            </w:pPr>
            <w:r w:rsidRPr="002B41C8">
              <w:rPr>
                <w:b/>
                <w:bCs/>
                <w:sz w:val="18"/>
                <w:szCs w:val="18"/>
              </w:rPr>
              <w:t>15</w:t>
            </w:r>
          </w:p>
        </w:tc>
        <w:tc>
          <w:tcPr>
            <w:tcW w:w="540" w:type="dxa"/>
            <w:shd w:val="clear" w:color="auto" w:fill="E5F1FF"/>
            <w:vAlign w:val="center"/>
          </w:tcPr>
          <w:p w14:paraId="173967CD" w14:textId="72ABB61A" w:rsidR="00A16BD4" w:rsidRDefault="00A16BD4" w:rsidP="00A16BD4">
            <w:pPr>
              <w:jc w:val="center"/>
              <w:rPr>
                <w:sz w:val="18"/>
                <w:szCs w:val="18"/>
              </w:rPr>
            </w:pPr>
            <w:r>
              <w:rPr>
                <w:sz w:val="18"/>
                <w:szCs w:val="18"/>
              </w:rPr>
              <w:t>16</w:t>
            </w:r>
          </w:p>
        </w:tc>
        <w:tc>
          <w:tcPr>
            <w:tcW w:w="3240" w:type="dxa"/>
            <w:shd w:val="clear" w:color="auto" w:fill="E5F1FF"/>
            <w:vAlign w:val="center"/>
          </w:tcPr>
          <w:p w14:paraId="37964C6A" w14:textId="77777777" w:rsidR="00A16BD4" w:rsidRDefault="00A16BD4" w:rsidP="00A16BD4">
            <w:pPr>
              <w:pStyle w:val="paragraph"/>
              <w:spacing w:before="0" w:beforeAutospacing="0" w:after="0" w:afterAutospacing="0"/>
              <w:textAlignment w:val="baseline"/>
              <w:divId w:val="122163940"/>
            </w:pPr>
            <w:r>
              <w:rPr>
                <w:rStyle w:val="normaltextrun"/>
                <w:rFonts w:ascii="Calibri" w:hAnsi="Calibri" w:cs="Calibri"/>
                <w:sz w:val="18"/>
                <w:szCs w:val="18"/>
              </w:rPr>
              <w:t>Breasts and Axillae</w:t>
            </w:r>
            <w:r>
              <w:rPr>
                <w:rStyle w:val="eop"/>
                <w:rFonts w:ascii="Calibri" w:eastAsiaTheme="majorEastAsia" w:hAnsi="Calibri" w:cs="Calibri"/>
                <w:sz w:val="18"/>
                <w:szCs w:val="18"/>
              </w:rPr>
              <w:t> </w:t>
            </w:r>
          </w:p>
          <w:p w14:paraId="63578A0A" w14:textId="1BFE5055" w:rsidR="00A16BD4" w:rsidRPr="00155857" w:rsidRDefault="00A16BD4" w:rsidP="00A16BD4">
            <w:pPr>
              <w:rPr>
                <w:i/>
                <w:iCs/>
                <w:sz w:val="18"/>
                <w:szCs w:val="18"/>
              </w:rPr>
            </w:pPr>
            <w:r>
              <w:rPr>
                <w:rStyle w:val="normaltextrun"/>
                <w:rFonts w:ascii="Calibri" w:hAnsi="Calibri" w:cs="Calibri"/>
                <w:i/>
                <w:iCs/>
                <w:sz w:val="18"/>
                <w:szCs w:val="18"/>
              </w:rPr>
              <w:t>Lesson: Assessing the Breast and Axillae (24)</w:t>
            </w:r>
            <w:r>
              <w:rPr>
                <w:rStyle w:val="normaltextrun"/>
                <w:rFonts w:ascii="Calibri" w:hAnsi="Calibri" w:cs="Calibri"/>
                <w:b/>
                <w:bCs/>
                <w:i/>
                <w:iCs/>
                <w:sz w:val="18"/>
                <w:szCs w:val="18"/>
              </w:rPr>
              <w:t xml:space="preserve"> </w:t>
            </w:r>
            <w:r>
              <w:rPr>
                <w:rStyle w:val="normaltextrun"/>
                <w:rFonts w:ascii="Calibri" w:hAnsi="Calibri" w:cs="Calibri"/>
                <w:i/>
                <w:iCs/>
                <w:sz w:val="18"/>
                <w:szCs w:val="18"/>
              </w:rPr>
              <w:t>Findings for the Breast and Axillae (35 mins)</w:t>
            </w:r>
            <w:r>
              <w:rPr>
                <w:rStyle w:val="eop"/>
                <w:rFonts w:ascii="Calibri" w:hAnsi="Calibri" w:cs="Calibri"/>
                <w:sz w:val="18"/>
                <w:szCs w:val="18"/>
              </w:rPr>
              <w:t> </w:t>
            </w:r>
          </w:p>
        </w:tc>
        <w:tc>
          <w:tcPr>
            <w:tcW w:w="1710" w:type="dxa"/>
            <w:vMerge w:val="restart"/>
            <w:shd w:val="clear" w:color="auto" w:fill="E5F1FF"/>
            <w:vAlign w:val="center"/>
          </w:tcPr>
          <w:p w14:paraId="30579938" w14:textId="77777777" w:rsidR="00A16BD4" w:rsidRPr="008838A4" w:rsidRDefault="00A16BD4" w:rsidP="00A16BD4">
            <w:pPr>
              <w:rPr>
                <w:i/>
                <w:iCs/>
                <w:sz w:val="18"/>
                <w:szCs w:val="18"/>
              </w:rPr>
            </w:pPr>
          </w:p>
        </w:tc>
        <w:tc>
          <w:tcPr>
            <w:tcW w:w="2070" w:type="dxa"/>
            <w:shd w:val="clear" w:color="auto" w:fill="E5F1FF"/>
            <w:vAlign w:val="center"/>
          </w:tcPr>
          <w:p w14:paraId="2B9DCF4A" w14:textId="5E73D1AE" w:rsidR="00A16BD4" w:rsidRPr="00025E5B" w:rsidRDefault="00A16BD4" w:rsidP="00A16BD4">
            <w:pPr>
              <w:jc w:val="center"/>
              <w:rPr>
                <w:sz w:val="18"/>
                <w:szCs w:val="18"/>
              </w:rPr>
            </w:pPr>
            <w:r w:rsidRPr="30F1F5FD">
              <w:rPr>
                <w:sz w:val="18"/>
                <w:szCs w:val="18"/>
              </w:rPr>
              <w:t>Custom Quiz (30 QUESTIONS)</w:t>
            </w:r>
            <w:r>
              <w:rPr>
                <w:sz w:val="18"/>
                <w:szCs w:val="18"/>
              </w:rPr>
              <w:t>: Ch 16</w:t>
            </w:r>
          </w:p>
          <w:p w14:paraId="60260A78" w14:textId="7277C645" w:rsidR="00A16BD4" w:rsidRPr="00025E5B" w:rsidRDefault="00A16BD4" w:rsidP="00A16BD4">
            <w:pPr>
              <w:jc w:val="center"/>
              <w:rPr>
                <w:sz w:val="18"/>
                <w:szCs w:val="18"/>
              </w:rPr>
            </w:pPr>
          </w:p>
        </w:tc>
        <w:tc>
          <w:tcPr>
            <w:tcW w:w="1980" w:type="dxa"/>
            <w:vMerge w:val="restart"/>
            <w:shd w:val="clear" w:color="auto" w:fill="E5F1FF"/>
            <w:vAlign w:val="center"/>
          </w:tcPr>
          <w:p w14:paraId="2E6C8D77" w14:textId="77777777" w:rsidR="00A16BD4" w:rsidRPr="00025E5B" w:rsidRDefault="00A16BD4" w:rsidP="00A16BD4">
            <w:pPr>
              <w:rPr>
                <w:sz w:val="18"/>
                <w:szCs w:val="18"/>
              </w:rPr>
            </w:pPr>
          </w:p>
        </w:tc>
        <w:tc>
          <w:tcPr>
            <w:tcW w:w="1620" w:type="dxa"/>
            <w:vMerge w:val="restart"/>
            <w:shd w:val="clear" w:color="auto" w:fill="E5F1FF"/>
            <w:vAlign w:val="center"/>
          </w:tcPr>
          <w:p w14:paraId="157BC8FA" w14:textId="77777777" w:rsidR="00A16BD4" w:rsidRPr="00025E5B" w:rsidRDefault="00A16BD4" w:rsidP="00A16BD4">
            <w:pPr>
              <w:rPr>
                <w:sz w:val="18"/>
                <w:szCs w:val="18"/>
              </w:rPr>
            </w:pPr>
          </w:p>
        </w:tc>
      </w:tr>
      <w:tr w:rsidR="00A16BD4" w:rsidRPr="00025E5B" w14:paraId="579692BD" w14:textId="77777777" w:rsidTr="47776AFF">
        <w:trPr>
          <w:trHeight w:val="1109"/>
        </w:trPr>
        <w:tc>
          <w:tcPr>
            <w:tcW w:w="540" w:type="dxa"/>
            <w:vMerge/>
            <w:vAlign w:val="center"/>
          </w:tcPr>
          <w:p w14:paraId="69BB6461" w14:textId="77777777" w:rsidR="00A16BD4" w:rsidRPr="004F6C09" w:rsidRDefault="00A16BD4" w:rsidP="00A16BD4">
            <w:pPr>
              <w:jc w:val="center"/>
              <w:rPr>
                <w:b/>
                <w:bCs/>
                <w:sz w:val="18"/>
                <w:szCs w:val="18"/>
              </w:rPr>
            </w:pPr>
          </w:p>
        </w:tc>
        <w:tc>
          <w:tcPr>
            <w:tcW w:w="540" w:type="dxa"/>
            <w:shd w:val="clear" w:color="auto" w:fill="E5F1FF"/>
            <w:vAlign w:val="center"/>
          </w:tcPr>
          <w:p w14:paraId="29E75651" w14:textId="58276AE8" w:rsidR="00A16BD4" w:rsidRDefault="00A16BD4" w:rsidP="00A16BD4">
            <w:pPr>
              <w:jc w:val="center"/>
              <w:rPr>
                <w:sz w:val="18"/>
                <w:szCs w:val="18"/>
              </w:rPr>
            </w:pPr>
            <w:r>
              <w:rPr>
                <w:sz w:val="18"/>
                <w:szCs w:val="18"/>
              </w:rPr>
              <w:t>20</w:t>
            </w:r>
          </w:p>
          <w:p w14:paraId="5506CFCD" w14:textId="77777777" w:rsidR="00A16BD4" w:rsidRDefault="00A16BD4" w:rsidP="00A16BD4">
            <w:pPr>
              <w:rPr>
                <w:sz w:val="18"/>
                <w:szCs w:val="18"/>
              </w:rPr>
            </w:pPr>
          </w:p>
        </w:tc>
        <w:tc>
          <w:tcPr>
            <w:tcW w:w="3240" w:type="dxa"/>
            <w:shd w:val="clear" w:color="auto" w:fill="E5F1FF"/>
            <w:vAlign w:val="center"/>
          </w:tcPr>
          <w:p w14:paraId="27BA5D74" w14:textId="77777777" w:rsidR="00A16BD4" w:rsidRDefault="00A16BD4" w:rsidP="00A16BD4">
            <w:pPr>
              <w:pStyle w:val="paragraph"/>
              <w:spacing w:before="0" w:beforeAutospacing="0" w:after="0" w:afterAutospacing="0"/>
              <w:textAlignment w:val="baseline"/>
              <w:divId w:val="778647921"/>
            </w:pPr>
            <w:r>
              <w:rPr>
                <w:rStyle w:val="normaltextrun"/>
                <w:rFonts w:ascii="Calibri" w:hAnsi="Calibri" w:cs="Calibri"/>
                <w:sz w:val="18"/>
                <w:szCs w:val="18"/>
              </w:rPr>
              <w:t>Assessment of the Pregnant Patient</w:t>
            </w:r>
            <w:r>
              <w:rPr>
                <w:rStyle w:val="eop"/>
                <w:rFonts w:ascii="Calibri" w:eastAsiaTheme="majorEastAsia" w:hAnsi="Calibri" w:cs="Calibri"/>
                <w:sz w:val="18"/>
                <w:szCs w:val="18"/>
              </w:rPr>
              <w:t> </w:t>
            </w:r>
          </w:p>
          <w:p w14:paraId="2FF48F7F" w14:textId="339FF7A5" w:rsidR="00A16BD4" w:rsidRPr="00155857" w:rsidRDefault="00A16BD4" w:rsidP="00A16BD4">
            <w:pPr>
              <w:rPr>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Antepartum Care (55 mins)</w:t>
            </w:r>
            <w:r>
              <w:rPr>
                <w:rStyle w:val="eop"/>
                <w:rFonts w:ascii="Calibri" w:hAnsi="Calibri" w:cs="Calibri"/>
                <w:sz w:val="18"/>
                <w:szCs w:val="18"/>
              </w:rPr>
              <w:t> </w:t>
            </w:r>
          </w:p>
        </w:tc>
        <w:tc>
          <w:tcPr>
            <w:tcW w:w="1710" w:type="dxa"/>
            <w:vMerge/>
            <w:vAlign w:val="center"/>
          </w:tcPr>
          <w:p w14:paraId="5431D1E7" w14:textId="77777777" w:rsidR="00A16BD4" w:rsidRDefault="00A16BD4" w:rsidP="00A16BD4">
            <w:pPr>
              <w:rPr>
                <w:sz w:val="18"/>
                <w:szCs w:val="18"/>
              </w:rPr>
            </w:pPr>
          </w:p>
        </w:tc>
        <w:tc>
          <w:tcPr>
            <w:tcW w:w="2070" w:type="dxa"/>
            <w:shd w:val="clear" w:color="auto" w:fill="E5F1FF"/>
            <w:vAlign w:val="center"/>
          </w:tcPr>
          <w:p w14:paraId="164E7D4D" w14:textId="767FEC2C" w:rsidR="00A16BD4" w:rsidRPr="00025E5B" w:rsidRDefault="00A16BD4" w:rsidP="00A16BD4">
            <w:pPr>
              <w:jc w:val="center"/>
              <w:rPr>
                <w:sz w:val="18"/>
                <w:szCs w:val="18"/>
              </w:rPr>
            </w:pPr>
            <w:r>
              <w:rPr>
                <w:sz w:val="18"/>
                <w:szCs w:val="18"/>
              </w:rPr>
              <w:t>Mastery –Intermediate: Ch 20</w:t>
            </w:r>
          </w:p>
        </w:tc>
        <w:tc>
          <w:tcPr>
            <w:tcW w:w="1980" w:type="dxa"/>
            <w:vMerge/>
            <w:vAlign w:val="center"/>
          </w:tcPr>
          <w:p w14:paraId="5C299DD5" w14:textId="77777777" w:rsidR="00A16BD4" w:rsidRPr="00025E5B" w:rsidRDefault="00A16BD4" w:rsidP="00A16BD4">
            <w:pPr>
              <w:rPr>
                <w:sz w:val="18"/>
                <w:szCs w:val="18"/>
              </w:rPr>
            </w:pPr>
          </w:p>
        </w:tc>
        <w:tc>
          <w:tcPr>
            <w:tcW w:w="1620" w:type="dxa"/>
            <w:vMerge/>
            <w:vAlign w:val="center"/>
          </w:tcPr>
          <w:p w14:paraId="4398CA52" w14:textId="77777777" w:rsidR="00A16BD4" w:rsidRPr="00025E5B" w:rsidRDefault="00A16BD4" w:rsidP="00A16BD4">
            <w:pPr>
              <w:rPr>
                <w:sz w:val="18"/>
                <w:szCs w:val="18"/>
              </w:rPr>
            </w:pPr>
          </w:p>
        </w:tc>
      </w:tr>
      <w:tr w:rsidR="00C36C97" w:rsidRPr="00025E5B" w14:paraId="1BFD5029" w14:textId="77777777" w:rsidTr="47776AFF">
        <w:trPr>
          <w:trHeight w:val="56"/>
        </w:trPr>
        <w:tc>
          <w:tcPr>
            <w:tcW w:w="540" w:type="dxa"/>
            <w:vAlign w:val="center"/>
          </w:tcPr>
          <w:p w14:paraId="42450A24" w14:textId="77777777" w:rsidR="00C36C97" w:rsidRPr="004F6C09" w:rsidRDefault="00C36C97" w:rsidP="000B4B2E">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C36C97" w:rsidRPr="007E3B1D" w:rsidRDefault="00C36C97" w:rsidP="000B4B2E">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6D3434">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33BEB" w14:textId="77777777" w:rsidR="00A20155" w:rsidRDefault="00A20155" w:rsidP="00413C14">
      <w:pPr>
        <w:spacing w:after="0" w:line="240" w:lineRule="auto"/>
      </w:pPr>
      <w:r>
        <w:separator/>
      </w:r>
    </w:p>
  </w:endnote>
  <w:endnote w:type="continuationSeparator" w:id="0">
    <w:p w14:paraId="5C5891A3" w14:textId="77777777" w:rsidR="00A20155" w:rsidRDefault="00A20155" w:rsidP="00413C14">
      <w:pPr>
        <w:spacing w:after="0" w:line="240" w:lineRule="auto"/>
      </w:pPr>
      <w:r>
        <w:continuationSeparator/>
      </w:r>
    </w:p>
  </w:endnote>
  <w:endnote w:type="continuationNotice" w:id="1">
    <w:p w14:paraId="16A02D65" w14:textId="77777777" w:rsidR="00A20155" w:rsidRDefault="00A20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283BF" w14:textId="77777777" w:rsidR="00A20155" w:rsidRDefault="00A20155" w:rsidP="00413C14">
      <w:pPr>
        <w:spacing w:after="0" w:line="240" w:lineRule="auto"/>
      </w:pPr>
      <w:r>
        <w:separator/>
      </w:r>
    </w:p>
  </w:footnote>
  <w:footnote w:type="continuationSeparator" w:id="0">
    <w:p w14:paraId="20A1CD15" w14:textId="77777777" w:rsidR="00A20155" w:rsidRDefault="00A20155" w:rsidP="00413C14">
      <w:pPr>
        <w:spacing w:after="0" w:line="240" w:lineRule="auto"/>
      </w:pPr>
      <w:r>
        <w:continuationSeparator/>
      </w:r>
    </w:p>
  </w:footnote>
  <w:footnote w:type="continuationNotice" w:id="1">
    <w:p w14:paraId="512F1EB0" w14:textId="77777777" w:rsidR="00A20155" w:rsidRDefault="00A20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7"/>
  </w:num>
  <w:num w:numId="2" w16cid:durableId="990256143">
    <w:abstractNumId w:val="4"/>
  </w:num>
  <w:num w:numId="3" w16cid:durableId="42868268">
    <w:abstractNumId w:val="30"/>
  </w:num>
  <w:num w:numId="4" w16cid:durableId="2018576147">
    <w:abstractNumId w:val="8"/>
  </w:num>
  <w:num w:numId="5" w16cid:durableId="907571719">
    <w:abstractNumId w:val="15"/>
  </w:num>
  <w:num w:numId="6" w16cid:durableId="1992172728">
    <w:abstractNumId w:val="20"/>
  </w:num>
  <w:num w:numId="7" w16cid:durableId="1245265898">
    <w:abstractNumId w:val="25"/>
  </w:num>
  <w:num w:numId="8" w16cid:durableId="1188522093">
    <w:abstractNumId w:val="26"/>
  </w:num>
  <w:num w:numId="9" w16cid:durableId="1946109213">
    <w:abstractNumId w:val="1"/>
  </w:num>
  <w:num w:numId="10" w16cid:durableId="1723749277">
    <w:abstractNumId w:val="29"/>
  </w:num>
  <w:num w:numId="11" w16cid:durableId="1134830270">
    <w:abstractNumId w:val="3"/>
  </w:num>
  <w:num w:numId="12" w16cid:durableId="892159619">
    <w:abstractNumId w:val="21"/>
  </w:num>
  <w:num w:numId="13" w16cid:durableId="1825970313">
    <w:abstractNumId w:val="27"/>
  </w:num>
  <w:num w:numId="14" w16cid:durableId="1080520279">
    <w:abstractNumId w:val="23"/>
  </w:num>
  <w:num w:numId="15" w16cid:durableId="1922761369">
    <w:abstractNumId w:val="16"/>
  </w:num>
  <w:num w:numId="16" w16cid:durableId="462697822">
    <w:abstractNumId w:val="9"/>
  </w:num>
  <w:num w:numId="17" w16cid:durableId="1524635330">
    <w:abstractNumId w:val="19"/>
  </w:num>
  <w:num w:numId="18" w16cid:durableId="1733231570">
    <w:abstractNumId w:val="18"/>
  </w:num>
  <w:num w:numId="19" w16cid:durableId="32509352">
    <w:abstractNumId w:val="22"/>
  </w:num>
  <w:num w:numId="20" w16cid:durableId="1917780812">
    <w:abstractNumId w:val="10"/>
  </w:num>
  <w:num w:numId="21" w16cid:durableId="1036466346">
    <w:abstractNumId w:val="13"/>
  </w:num>
  <w:num w:numId="22" w16cid:durableId="1397433553">
    <w:abstractNumId w:val="28"/>
  </w:num>
  <w:num w:numId="23" w16cid:durableId="1307275455">
    <w:abstractNumId w:val="11"/>
  </w:num>
  <w:num w:numId="24" w16cid:durableId="1828400216">
    <w:abstractNumId w:val="17"/>
  </w:num>
  <w:num w:numId="25" w16cid:durableId="1853915090">
    <w:abstractNumId w:val="24"/>
  </w:num>
  <w:num w:numId="26" w16cid:durableId="1370109523">
    <w:abstractNumId w:val="5"/>
  </w:num>
  <w:num w:numId="27" w16cid:durableId="648169767">
    <w:abstractNumId w:val="2"/>
  </w:num>
  <w:num w:numId="28" w16cid:durableId="1015694605">
    <w:abstractNumId w:val="12"/>
  </w:num>
  <w:num w:numId="29" w16cid:durableId="284312353">
    <w:abstractNumId w:val="6"/>
  </w:num>
  <w:num w:numId="30" w16cid:durableId="1779368188">
    <w:abstractNumId w:val="0"/>
  </w:num>
  <w:num w:numId="31" w16cid:durableId="2035619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6532"/>
    <w:rsid w:val="00522BCE"/>
    <w:rsid w:val="005236FC"/>
    <w:rsid w:val="00525A26"/>
    <w:rsid w:val="00527A7C"/>
    <w:rsid w:val="0053098E"/>
    <w:rsid w:val="005367DC"/>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343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6969"/>
    <w:rsid w:val="0097794B"/>
    <w:rsid w:val="009852B5"/>
    <w:rsid w:val="009A357B"/>
    <w:rsid w:val="009A39C1"/>
    <w:rsid w:val="009A5401"/>
    <w:rsid w:val="009B64D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16BD4"/>
    <w:rsid w:val="00A20155"/>
    <w:rsid w:val="00A22698"/>
    <w:rsid w:val="00A23A93"/>
    <w:rsid w:val="00A266E1"/>
    <w:rsid w:val="00A4061F"/>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B55F7"/>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3500"/>
    <w:rsid w:val="00D74B98"/>
    <w:rsid w:val="00D81ADB"/>
    <w:rsid w:val="00D83DF1"/>
    <w:rsid w:val="00D8501D"/>
    <w:rsid w:val="00D86D6A"/>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2169"/>
    <w:rsid w:val="00EC0CFB"/>
    <w:rsid w:val="00ED4776"/>
    <w:rsid w:val="00ED47F3"/>
    <w:rsid w:val="00EE03C0"/>
    <w:rsid w:val="00EE1DAA"/>
    <w:rsid w:val="00EE5387"/>
    <w:rsid w:val="00EE71EE"/>
    <w:rsid w:val="00F03FBE"/>
    <w:rsid w:val="00F11557"/>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F25F3"/>
    <w:rsid w:val="251D1A6E"/>
    <w:rsid w:val="281B75D5"/>
    <w:rsid w:val="2FAF8C4D"/>
    <w:rsid w:val="30F1F5FD"/>
    <w:rsid w:val="426F821B"/>
    <w:rsid w:val="46B53676"/>
    <w:rsid w:val="47776AFF"/>
    <w:rsid w:val="4A3A338D"/>
    <w:rsid w:val="51DD9877"/>
    <w:rsid w:val="58C1A099"/>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86069">
      <w:bodyDiv w:val="1"/>
      <w:marLeft w:val="0"/>
      <w:marRight w:val="0"/>
      <w:marTop w:val="0"/>
      <w:marBottom w:val="0"/>
      <w:divBdr>
        <w:top w:val="none" w:sz="0" w:space="0" w:color="auto"/>
        <w:left w:val="none" w:sz="0" w:space="0" w:color="auto"/>
        <w:bottom w:val="none" w:sz="0" w:space="0" w:color="auto"/>
        <w:right w:val="none" w:sz="0" w:space="0" w:color="auto"/>
      </w:divBdr>
      <w:divsChild>
        <w:div w:id="2135051727">
          <w:marLeft w:val="0"/>
          <w:marRight w:val="0"/>
          <w:marTop w:val="0"/>
          <w:marBottom w:val="0"/>
          <w:divBdr>
            <w:top w:val="none" w:sz="0" w:space="0" w:color="auto"/>
            <w:left w:val="none" w:sz="0" w:space="0" w:color="auto"/>
            <w:bottom w:val="none" w:sz="0" w:space="0" w:color="auto"/>
            <w:right w:val="none" w:sz="0" w:space="0" w:color="auto"/>
          </w:divBdr>
          <w:divsChild>
            <w:div w:id="412776245">
              <w:marLeft w:val="0"/>
              <w:marRight w:val="0"/>
              <w:marTop w:val="0"/>
              <w:marBottom w:val="0"/>
              <w:divBdr>
                <w:top w:val="none" w:sz="0" w:space="0" w:color="auto"/>
                <w:left w:val="none" w:sz="0" w:space="0" w:color="auto"/>
                <w:bottom w:val="none" w:sz="0" w:space="0" w:color="auto"/>
                <w:right w:val="none" w:sz="0" w:space="0" w:color="auto"/>
              </w:divBdr>
            </w:div>
            <w:div w:id="1791582937">
              <w:marLeft w:val="0"/>
              <w:marRight w:val="0"/>
              <w:marTop w:val="0"/>
              <w:marBottom w:val="0"/>
              <w:divBdr>
                <w:top w:val="none" w:sz="0" w:space="0" w:color="auto"/>
                <w:left w:val="none" w:sz="0" w:space="0" w:color="auto"/>
                <w:bottom w:val="none" w:sz="0" w:space="0" w:color="auto"/>
                <w:right w:val="none" w:sz="0" w:space="0" w:color="auto"/>
              </w:divBdr>
            </w:div>
            <w:div w:id="13913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5389">
      <w:bodyDiv w:val="1"/>
      <w:marLeft w:val="0"/>
      <w:marRight w:val="0"/>
      <w:marTop w:val="0"/>
      <w:marBottom w:val="0"/>
      <w:divBdr>
        <w:top w:val="none" w:sz="0" w:space="0" w:color="auto"/>
        <w:left w:val="none" w:sz="0" w:space="0" w:color="auto"/>
        <w:bottom w:val="none" w:sz="0" w:space="0" w:color="auto"/>
        <w:right w:val="none" w:sz="0" w:space="0" w:color="auto"/>
      </w:divBdr>
      <w:divsChild>
        <w:div w:id="937181400">
          <w:marLeft w:val="0"/>
          <w:marRight w:val="0"/>
          <w:marTop w:val="0"/>
          <w:marBottom w:val="0"/>
          <w:divBdr>
            <w:top w:val="none" w:sz="0" w:space="0" w:color="auto"/>
            <w:left w:val="none" w:sz="0" w:space="0" w:color="auto"/>
            <w:bottom w:val="none" w:sz="0" w:space="0" w:color="auto"/>
            <w:right w:val="none" w:sz="0" w:space="0" w:color="auto"/>
          </w:divBdr>
          <w:divsChild>
            <w:div w:id="1035690209">
              <w:marLeft w:val="0"/>
              <w:marRight w:val="0"/>
              <w:marTop w:val="0"/>
              <w:marBottom w:val="0"/>
              <w:divBdr>
                <w:top w:val="none" w:sz="0" w:space="0" w:color="auto"/>
                <w:left w:val="none" w:sz="0" w:space="0" w:color="auto"/>
                <w:bottom w:val="none" w:sz="0" w:space="0" w:color="auto"/>
                <w:right w:val="none" w:sz="0" w:space="0" w:color="auto"/>
              </w:divBdr>
              <w:divsChild>
                <w:div w:id="643388637">
                  <w:marLeft w:val="0"/>
                  <w:marRight w:val="0"/>
                  <w:marTop w:val="0"/>
                  <w:marBottom w:val="0"/>
                  <w:divBdr>
                    <w:top w:val="none" w:sz="0" w:space="0" w:color="auto"/>
                    <w:left w:val="none" w:sz="0" w:space="0" w:color="auto"/>
                    <w:bottom w:val="none" w:sz="0" w:space="0" w:color="auto"/>
                    <w:right w:val="none" w:sz="0" w:space="0" w:color="auto"/>
                  </w:divBdr>
                  <w:divsChild>
                    <w:div w:id="836655695">
                      <w:marLeft w:val="0"/>
                      <w:marRight w:val="0"/>
                      <w:marTop w:val="0"/>
                      <w:marBottom w:val="0"/>
                      <w:divBdr>
                        <w:top w:val="none" w:sz="0" w:space="0" w:color="auto"/>
                        <w:left w:val="none" w:sz="0" w:space="0" w:color="auto"/>
                        <w:bottom w:val="none" w:sz="0" w:space="0" w:color="auto"/>
                        <w:right w:val="none" w:sz="0" w:space="0" w:color="auto"/>
                      </w:divBdr>
                      <w:divsChild>
                        <w:div w:id="834035866">
                          <w:marLeft w:val="0"/>
                          <w:marRight w:val="0"/>
                          <w:marTop w:val="0"/>
                          <w:marBottom w:val="0"/>
                          <w:divBdr>
                            <w:top w:val="none" w:sz="0" w:space="0" w:color="auto"/>
                            <w:left w:val="none" w:sz="0" w:space="0" w:color="auto"/>
                            <w:bottom w:val="none" w:sz="0" w:space="0" w:color="auto"/>
                            <w:right w:val="none" w:sz="0" w:space="0" w:color="auto"/>
                          </w:divBdr>
                        </w:div>
                        <w:div w:id="660817118">
                          <w:marLeft w:val="0"/>
                          <w:marRight w:val="0"/>
                          <w:marTop w:val="0"/>
                          <w:marBottom w:val="0"/>
                          <w:divBdr>
                            <w:top w:val="none" w:sz="0" w:space="0" w:color="auto"/>
                            <w:left w:val="none" w:sz="0" w:space="0" w:color="auto"/>
                            <w:bottom w:val="none" w:sz="0" w:space="0" w:color="auto"/>
                            <w:right w:val="none" w:sz="0" w:space="0" w:color="auto"/>
                          </w:divBdr>
                        </w:div>
                      </w:divsChild>
                    </w:div>
                    <w:div w:id="1122503259">
                      <w:marLeft w:val="0"/>
                      <w:marRight w:val="0"/>
                      <w:marTop w:val="0"/>
                      <w:marBottom w:val="0"/>
                      <w:divBdr>
                        <w:top w:val="none" w:sz="0" w:space="0" w:color="auto"/>
                        <w:left w:val="none" w:sz="0" w:space="0" w:color="auto"/>
                        <w:bottom w:val="none" w:sz="0" w:space="0" w:color="auto"/>
                        <w:right w:val="none" w:sz="0" w:space="0" w:color="auto"/>
                      </w:divBdr>
                      <w:divsChild>
                        <w:div w:id="17721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287778">
      <w:bodyDiv w:val="1"/>
      <w:marLeft w:val="0"/>
      <w:marRight w:val="0"/>
      <w:marTop w:val="0"/>
      <w:marBottom w:val="0"/>
      <w:divBdr>
        <w:top w:val="none" w:sz="0" w:space="0" w:color="auto"/>
        <w:left w:val="none" w:sz="0" w:space="0" w:color="auto"/>
        <w:bottom w:val="none" w:sz="0" w:space="0" w:color="auto"/>
        <w:right w:val="none" w:sz="0" w:space="0" w:color="auto"/>
      </w:divBdr>
      <w:divsChild>
        <w:div w:id="1335262368">
          <w:marLeft w:val="0"/>
          <w:marRight w:val="0"/>
          <w:marTop w:val="0"/>
          <w:marBottom w:val="0"/>
          <w:divBdr>
            <w:top w:val="none" w:sz="0" w:space="0" w:color="auto"/>
            <w:left w:val="none" w:sz="0" w:space="0" w:color="auto"/>
            <w:bottom w:val="none" w:sz="0" w:space="0" w:color="auto"/>
            <w:right w:val="none" w:sz="0" w:space="0" w:color="auto"/>
          </w:divBdr>
          <w:divsChild>
            <w:div w:id="2075619415">
              <w:marLeft w:val="0"/>
              <w:marRight w:val="0"/>
              <w:marTop w:val="0"/>
              <w:marBottom w:val="0"/>
              <w:divBdr>
                <w:top w:val="none" w:sz="0" w:space="0" w:color="auto"/>
                <w:left w:val="none" w:sz="0" w:space="0" w:color="auto"/>
                <w:bottom w:val="none" w:sz="0" w:space="0" w:color="auto"/>
                <w:right w:val="none" w:sz="0" w:space="0" w:color="auto"/>
              </w:divBdr>
            </w:div>
            <w:div w:id="1972398592">
              <w:marLeft w:val="0"/>
              <w:marRight w:val="0"/>
              <w:marTop w:val="0"/>
              <w:marBottom w:val="0"/>
              <w:divBdr>
                <w:top w:val="none" w:sz="0" w:space="0" w:color="auto"/>
                <w:left w:val="none" w:sz="0" w:space="0" w:color="auto"/>
                <w:bottom w:val="none" w:sz="0" w:space="0" w:color="auto"/>
                <w:right w:val="none" w:sz="0" w:space="0" w:color="auto"/>
              </w:divBdr>
            </w:div>
            <w:div w:id="9606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8281">
      <w:bodyDiv w:val="1"/>
      <w:marLeft w:val="0"/>
      <w:marRight w:val="0"/>
      <w:marTop w:val="0"/>
      <w:marBottom w:val="0"/>
      <w:divBdr>
        <w:top w:val="none" w:sz="0" w:space="0" w:color="auto"/>
        <w:left w:val="none" w:sz="0" w:space="0" w:color="auto"/>
        <w:bottom w:val="none" w:sz="0" w:space="0" w:color="auto"/>
        <w:right w:val="none" w:sz="0" w:space="0" w:color="auto"/>
      </w:divBdr>
      <w:divsChild>
        <w:div w:id="18439022">
          <w:marLeft w:val="0"/>
          <w:marRight w:val="0"/>
          <w:marTop w:val="0"/>
          <w:marBottom w:val="0"/>
          <w:divBdr>
            <w:top w:val="none" w:sz="0" w:space="0" w:color="auto"/>
            <w:left w:val="none" w:sz="0" w:space="0" w:color="auto"/>
            <w:bottom w:val="none" w:sz="0" w:space="0" w:color="auto"/>
            <w:right w:val="none" w:sz="0" w:space="0" w:color="auto"/>
          </w:divBdr>
          <w:divsChild>
            <w:div w:id="310410769">
              <w:marLeft w:val="0"/>
              <w:marRight w:val="0"/>
              <w:marTop w:val="0"/>
              <w:marBottom w:val="0"/>
              <w:divBdr>
                <w:top w:val="none" w:sz="0" w:space="0" w:color="auto"/>
                <w:left w:val="none" w:sz="0" w:space="0" w:color="auto"/>
                <w:bottom w:val="none" w:sz="0" w:space="0" w:color="auto"/>
                <w:right w:val="none" w:sz="0" w:space="0" w:color="auto"/>
              </w:divBdr>
            </w:div>
            <w:div w:id="127404000">
              <w:marLeft w:val="0"/>
              <w:marRight w:val="0"/>
              <w:marTop w:val="0"/>
              <w:marBottom w:val="0"/>
              <w:divBdr>
                <w:top w:val="none" w:sz="0" w:space="0" w:color="auto"/>
                <w:left w:val="none" w:sz="0" w:space="0" w:color="auto"/>
                <w:bottom w:val="none" w:sz="0" w:space="0" w:color="auto"/>
                <w:right w:val="none" w:sz="0" w:space="0" w:color="auto"/>
              </w:divBdr>
            </w:div>
            <w:div w:id="655113328">
              <w:marLeft w:val="0"/>
              <w:marRight w:val="0"/>
              <w:marTop w:val="0"/>
              <w:marBottom w:val="0"/>
              <w:divBdr>
                <w:top w:val="none" w:sz="0" w:space="0" w:color="auto"/>
                <w:left w:val="none" w:sz="0" w:space="0" w:color="auto"/>
                <w:bottom w:val="none" w:sz="0" w:space="0" w:color="auto"/>
                <w:right w:val="none" w:sz="0" w:space="0" w:color="auto"/>
              </w:divBdr>
            </w:div>
            <w:div w:id="7657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6890">
      <w:bodyDiv w:val="1"/>
      <w:marLeft w:val="0"/>
      <w:marRight w:val="0"/>
      <w:marTop w:val="0"/>
      <w:marBottom w:val="0"/>
      <w:divBdr>
        <w:top w:val="none" w:sz="0" w:space="0" w:color="auto"/>
        <w:left w:val="none" w:sz="0" w:space="0" w:color="auto"/>
        <w:bottom w:val="none" w:sz="0" w:space="0" w:color="auto"/>
        <w:right w:val="none" w:sz="0" w:space="0" w:color="auto"/>
      </w:divBdr>
      <w:divsChild>
        <w:div w:id="1569414946">
          <w:marLeft w:val="0"/>
          <w:marRight w:val="0"/>
          <w:marTop w:val="0"/>
          <w:marBottom w:val="0"/>
          <w:divBdr>
            <w:top w:val="none" w:sz="0" w:space="0" w:color="auto"/>
            <w:left w:val="none" w:sz="0" w:space="0" w:color="auto"/>
            <w:bottom w:val="none" w:sz="0" w:space="0" w:color="auto"/>
            <w:right w:val="none" w:sz="0" w:space="0" w:color="auto"/>
          </w:divBdr>
          <w:divsChild>
            <w:div w:id="25718994">
              <w:marLeft w:val="0"/>
              <w:marRight w:val="0"/>
              <w:marTop w:val="0"/>
              <w:marBottom w:val="0"/>
              <w:divBdr>
                <w:top w:val="none" w:sz="0" w:space="0" w:color="auto"/>
                <w:left w:val="none" w:sz="0" w:space="0" w:color="auto"/>
                <w:bottom w:val="none" w:sz="0" w:space="0" w:color="auto"/>
                <w:right w:val="none" w:sz="0" w:space="0" w:color="auto"/>
              </w:divBdr>
              <w:divsChild>
                <w:div w:id="112209266">
                  <w:marLeft w:val="0"/>
                  <w:marRight w:val="0"/>
                  <w:marTop w:val="0"/>
                  <w:marBottom w:val="0"/>
                  <w:divBdr>
                    <w:top w:val="none" w:sz="0" w:space="0" w:color="auto"/>
                    <w:left w:val="none" w:sz="0" w:space="0" w:color="auto"/>
                    <w:bottom w:val="none" w:sz="0" w:space="0" w:color="auto"/>
                    <w:right w:val="none" w:sz="0" w:space="0" w:color="auto"/>
                  </w:divBdr>
                  <w:divsChild>
                    <w:div w:id="1178694483">
                      <w:marLeft w:val="0"/>
                      <w:marRight w:val="0"/>
                      <w:marTop w:val="0"/>
                      <w:marBottom w:val="0"/>
                      <w:divBdr>
                        <w:top w:val="none" w:sz="0" w:space="0" w:color="auto"/>
                        <w:left w:val="none" w:sz="0" w:space="0" w:color="auto"/>
                        <w:bottom w:val="none" w:sz="0" w:space="0" w:color="auto"/>
                        <w:right w:val="none" w:sz="0" w:space="0" w:color="auto"/>
                      </w:divBdr>
                      <w:divsChild>
                        <w:div w:id="780220466">
                          <w:marLeft w:val="0"/>
                          <w:marRight w:val="0"/>
                          <w:marTop w:val="0"/>
                          <w:marBottom w:val="0"/>
                          <w:divBdr>
                            <w:top w:val="none" w:sz="0" w:space="0" w:color="auto"/>
                            <w:left w:val="none" w:sz="0" w:space="0" w:color="auto"/>
                            <w:bottom w:val="none" w:sz="0" w:space="0" w:color="auto"/>
                            <w:right w:val="none" w:sz="0" w:space="0" w:color="auto"/>
                          </w:divBdr>
                        </w:div>
                      </w:divsChild>
                    </w:div>
                    <w:div w:id="1000355774">
                      <w:marLeft w:val="0"/>
                      <w:marRight w:val="0"/>
                      <w:marTop w:val="0"/>
                      <w:marBottom w:val="0"/>
                      <w:divBdr>
                        <w:top w:val="none" w:sz="0" w:space="0" w:color="auto"/>
                        <w:left w:val="none" w:sz="0" w:space="0" w:color="auto"/>
                        <w:bottom w:val="none" w:sz="0" w:space="0" w:color="auto"/>
                        <w:right w:val="none" w:sz="0" w:space="0" w:color="auto"/>
                      </w:divBdr>
                      <w:divsChild>
                        <w:div w:id="18564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0947">
      <w:bodyDiv w:val="1"/>
      <w:marLeft w:val="0"/>
      <w:marRight w:val="0"/>
      <w:marTop w:val="0"/>
      <w:marBottom w:val="0"/>
      <w:divBdr>
        <w:top w:val="none" w:sz="0" w:space="0" w:color="auto"/>
        <w:left w:val="none" w:sz="0" w:space="0" w:color="auto"/>
        <w:bottom w:val="none" w:sz="0" w:space="0" w:color="auto"/>
        <w:right w:val="none" w:sz="0" w:space="0" w:color="auto"/>
      </w:divBdr>
      <w:divsChild>
        <w:div w:id="152334779">
          <w:marLeft w:val="0"/>
          <w:marRight w:val="0"/>
          <w:marTop w:val="0"/>
          <w:marBottom w:val="0"/>
          <w:divBdr>
            <w:top w:val="none" w:sz="0" w:space="0" w:color="auto"/>
            <w:left w:val="none" w:sz="0" w:space="0" w:color="auto"/>
            <w:bottom w:val="none" w:sz="0" w:space="0" w:color="auto"/>
            <w:right w:val="none" w:sz="0" w:space="0" w:color="auto"/>
          </w:divBdr>
          <w:divsChild>
            <w:div w:id="1325082099">
              <w:marLeft w:val="0"/>
              <w:marRight w:val="0"/>
              <w:marTop w:val="0"/>
              <w:marBottom w:val="0"/>
              <w:divBdr>
                <w:top w:val="none" w:sz="0" w:space="0" w:color="auto"/>
                <w:left w:val="none" w:sz="0" w:space="0" w:color="auto"/>
                <w:bottom w:val="none" w:sz="0" w:space="0" w:color="auto"/>
                <w:right w:val="none" w:sz="0" w:space="0" w:color="auto"/>
              </w:divBdr>
            </w:div>
            <w:div w:id="15588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1156">
      <w:bodyDiv w:val="1"/>
      <w:marLeft w:val="0"/>
      <w:marRight w:val="0"/>
      <w:marTop w:val="0"/>
      <w:marBottom w:val="0"/>
      <w:divBdr>
        <w:top w:val="none" w:sz="0" w:space="0" w:color="auto"/>
        <w:left w:val="none" w:sz="0" w:space="0" w:color="auto"/>
        <w:bottom w:val="none" w:sz="0" w:space="0" w:color="auto"/>
        <w:right w:val="none" w:sz="0" w:space="0" w:color="auto"/>
      </w:divBdr>
      <w:divsChild>
        <w:div w:id="629748865">
          <w:marLeft w:val="0"/>
          <w:marRight w:val="0"/>
          <w:marTop w:val="0"/>
          <w:marBottom w:val="0"/>
          <w:divBdr>
            <w:top w:val="none" w:sz="0" w:space="0" w:color="auto"/>
            <w:left w:val="none" w:sz="0" w:space="0" w:color="auto"/>
            <w:bottom w:val="none" w:sz="0" w:space="0" w:color="auto"/>
            <w:right w:val="none" w:sz="0" w:space="0" w:color="auto"/>
          </w:divBdr>
          <w:divsChild>
            <w:div w:id="254365339">
              <w:marLeft w:val="0"/>
              <w:marRight w:val="0"/>
              <w:marTop w:val="0"/>
              <w:marBottom w:val="0"/>
              <w:divBdr>
                <w:top w:val="none" w:sz="0" w:space="0" w:color="auto"/>
                <w:left w:val="none" w:sz="0" w:space="0" w:color="auto"/>
                <w:bottom w:val="none" w:sz="0" w:space="0" w:color="auto"/>
                <w:right w:val="none" w:sz="0" w:space="0" w:color="auto"/>
              </w:divBdr>
              <w:divsChild>
                <w:div w:id="212352972">
                  <w:marLeft w:val="0"/>
                  <w:marRight w:val="0"/>
                  <w:marTop w:val="0"/>
                  <w:marBottom w:val="0"/>
                  <w:divBdr>
                    <w:top w:val="none" w:sz="0" w:space="0" w:color="auto"/>
                    <w:left w:val="none" w:sz="0" w:space="0" w:color="auto"/>
                    <w:bottom w:val="none" w:sz="0" w:space="0" w:color="auto"/>
                    <w:right w:val="none" w:sz="0" w:space="0" w:color="auto"/>
                  </w:divBdr>
                  <w:divsChild>
                    <w:div w:id="345790244">
                      <w:marLeft w:val="0"/>
                      <w:marRight w:val="0"/>
                      <w:marTop w:val="0"/>
                      <w:marBottom w:val="0"/>
                      <w:divBdr>
                        <w:top w:val="none" w:sz="0" w:space="0" w:color="auto"/>
                        <w:left w:val="none" w:sz="0" w:space="0" w:color="auto"/>
                        <w:bottom w:val="none" w:sz="0" w:space="0" w:color="auto"/>
                        <w:right w:val="none" w:sz="0" w:space="0" w:color="auto"/>
                      </w:divBdr>
                      <w:divsChild>
                        <w:div w:id="122163940">
                          <w:marLeft w:val="0"/>
                          <w:marRight w:val="0"/>
                          <w:marTop w:val="0"/>
                          <w:marBottom w:val="0"/>
                          <w:divBdr>
                            <w:top w:val="none" w:sz="0" w:space="0" w:color="auto"/>
                            <w:left w:val="none" w:sz="0" w:space="0" w:color="auto"/>
                            <w:bottom w:val="none" w:sz="0" w:space="0" w:color="auto"/>
                            <w:right w:val="none" w:sz="0" w:space="0" w:color="auto"/>
                          </w:divBdr>
                        </w:div>
                      </w:divsChild>
                    </w:div>
                    <w:div w:id="649098633">
                      <w:marLeft w:val="0"/>
                      <w:marRight w:val="0"/>
                      <w:marTop w:val="0"/>
                      <w:marBottom w:val="0"/>
                      <w:divBdr>
                        <w:top w:val="none" w:sz="0" w:space="0" w:color="auto"/>
                        <w:left w:val="none" w:sz="0" w:space="0" w:color="auto"/>
                        <w:bottom w:val="none" w:sz="0" w:space="0" w:color="auto"/>
                        <w:right w:val="none" w:sz="0" w:space="0" w:color="auto"/>
                      </w:divBdr>
                      <w:divsChild>
                        <w:div w:id="778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445615">
      <w:bodyDiv w:val="1"/>
      <w:marLeft w:val="0"/>
      <w:marRight w:val="0"/>
      <w:marTop w:val="0"/>
      <w:marBottom w:val="0"/>
      <w:divBdr>
        <w:top w:val="none" w:sz="0" w:space="0" w:color="auto"/>
        <w:left w:val="none" w:sz="0" w:space="0" w:color="auto"/>
        <w:bottom w:val="none" w:sz="0" w:space="0" w:color="auto"/>
        <w:right w:val="none" w:sz="0" w:space="0" w:color="auto"/>
      </w:divBdr>
      <w:divsChild>
        <w:div w:id="859972462">
          <w:marLeft w:val="0"/>
          <w:marRight w:val="0"/>
          <w:marTop w:val="0"/>
          <w:marBottom w:val="0"/>
          <w:divBdr>
            <w:top w:val="none" w:sz="0" w:space="0" w:color="auto"/>
            <w:left w:val="none" w:sz="0" w:space="0" w:color="auto"/>
            <w:bottom w:val="none" w:sz="0" w:space="0" w:color="auto"/>
            <w:right w:val="none" w:sz="0" w:space="0" w:color="auto"/>
          </w:divBdr>
          <w:divsChild>
            <w:div w:id="1141846311">
              <w:marLeft w:val="0"/>
              <w:marRight w:val="0"/>
              <w:marTop w:val="0"/>
              <w:marBottom w:val="0"/>
              <w:divBdr>
                <w:top w:val="none" w:sz="0" w:space="0" w:color="auto"/>
                <w:left w:val="none" w:sz="0" w:space="0" w:color="auto"/>
                <w:bottom w:val="none" w:sz="0" w:space="0" w:color="auto"/>
                <w:right w:val="none" w:sz="0" w:space="0" w:color="auto"/>
              </w:divBdr>
              <w:divsChild>
                <w:div w:id="1555192890">
                  <w:marLeft w:val="0"/>
                  <w:marRight w:val="0"/>
                  <w:marTop w:val="0"/>
                  <w:marBottom w:val="0"/>
                  <w:divBdr>
                    <w:top w:val="none" w:sz="0" w:space="0" w:color="auto"/>
                    <w:left w:val="none" w:sz="0" w:space="0" w:color="auto"/>
                    <w:bottom w:val="none" w:sz="0" w:space="0" w:color="auto"/>
                    <w:right w:val="none" w:sz="0" w:space="0" w:color="auto"/>
                  </w:divBdr>
                  <w:divsChild>
                    <w:div w:id="1225027962">
                      <w:marLeft w:val="0"/>
                      <w:marRight w:val="0"/>
                      <w:marTop w:val="0"/>
                      <w:marBottom w:val="0"/>
                      <w:divBdr>
                        <w:top w:val="none" w:sz="0" w:space="0" w:color="auto"/>
                        <w:left w:val="none" w:sz="0" w:space="0" w:color="auto"/>
                        <w:bottom w:val="none" w:sz="0" w:space="0" w:color="auto"/>
                        <w:right w:val="none" w:sz="0" w:space="0" w:color="auto"/>
                      </w:divBdr>
                      <w:divsChild>
                        <w:div w:id="1767769999">
                          <w:marLeft w:val="0"/>
                          <w:marRight w:val="0"/>
                          <w:marTop w:val="0"/>
                          <w:marBottom w:val="0"/>
                          <w:divBdr>
                            <w:top w:val="none" w:sz="0" w:space="0" w:color="auto"/>
                            <w:left w:val="none" w:sz="0" w:space="0" w:color="auto"/>
                            <w:bottom w:val="none" w:sz="0" w:space="0" w:color="auto"/>
                            <w:right w:val="none" w:sz="0" w:space="0" w:color="auto"/>
                          </w:divBdr>
                        </w:div>
                        <w:div w:id="158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030973">
      <w:bodyDiv w:val="1"/>
      <w:marLeft w:val="0"/>
      <w:marRight w:val="0"/>
      <w:marTop w:val="0"/>
      <w:marBottom w:val="0"/>
      <w:divBdr>
        <w:top w:val="none" w:sz="0" w:space="0" w:color="auto"/>
        <w:left w:val="none" w:sz="0" w:space="0" w:color="auto"/>
        <w:bottom w:val="none" w:sz="0" w:space="0" w:color="auto"/>
        <w:right w:val="none" w:sz="0" w:space="0" w:color="auto"/>
      </w:divBdr>
      <w:divsChild>
        <w:div w:id="1855797784">
          <w:marLeft w:val="0"/>
          <w:marRight w:val="0"/>
          <w:marTop w:val="0"/>
          <w:marBottom w:val="0"/>
          <w:divBdr>
            <w:top w:val="none" w:sz="0" w:space="0" w:color="auto"/>
            <w:left w:val="none" w:sz="0" w:space="0" w:color="auto"/>
            <w:bottom w:val="none" w:sz="0" w:space="0" w:color="auto"/>
            <w:right w:val="none" w:sz="0" w:space="0" w:color="auto"/>
          </w:divBdr>
          <w:divsChild>
            <w:div w:id="1503079377">
              <w:marLeft w:val="0"/>
              <w:marRight w:val="0"/>
              <w:marTop w:val="0"/>
              <w:marBottom w:val="0"/>
              <w:divBdr>
                <w:top w:val="none" w:sz="0" w:space="0" w:color="auto"/>
                <w:left w:val="none" w:sz="0" w:space="0" w:color="auto"/>
                <w:bottom w:val="none" w:sz="0" w:space="0" w:color="auto"/>
                <w:right w:val="none" w:sz="0" w:space="0" w:color="auto"/>
              </w:divBdr>
            </w:div>
            <w:div w:id="213806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2958">
      <w:bodyDiv w:val="1"/>
      <w:marLeft w:val="0"/>
      <w:marRight w:val="0"/>
      <w:marTop w:val="0"/>
      <w:marBottom w:val="0"/>
      <w:divBdr>
        <w:top w:val="none" w:sz="0" w:space="0" w:color="auto"/>
        <w:left w:val="none" w:sz="0" w:space="0" w:color="auto"/>
        <w:bottom w:val="none" w:sz="0" w:space="0" w:color="auto"/>
        <w:right w:val="none" w:sz="0" w:space="0" w:color="auto"/>
      </w:divBdr>
      <w:divsChild>
        <w:div w:id="1550065578">
          <w:marLeft w:val="0"/>
          <w:marRight w:val="0"/>
          <w:marTop w:val="0"/>
          <w:marBottom w:val="0"/>
          <w:divBdr>
            <w:top w:val="none" w:sz="0" w:space="0" w:color="auto"/>
            <w:left w:val="none" w:sz="0" w:space="0" w:color="auto"/>
            <w:bottom w:val="none" w:sz="0" w:space="0" w:color="auto"/>
            <w:right w:val="none" w:sz="0" w:space="0" w:color="auto"/>
          </w:divBdr>
          <w:divsChild>
            <w:div w:id="11785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0319">
      <w:bodyDiv w:val="1"/>
      <w:marLeft w:val="0"/>
      <w:marRight w:val="0"/>
      <w:marTop w:val="0"/>
      <w:marBottom w:val="0"/>
      <w:divBdr>
        <w:top w:val="none" w:sz="0" w:space="0" w:color="auto"/>
        <w:left w:val="none" w:sz="0" w:space="0" w:color="auto"/>
        <w:bottom w:val="none" w:sz="0" w:space="0" w:color="auto"/>
        <w:right w:val="none" w:sz="0" w:space="0" w:color="auto"/>
      </w:divBdr>
      <w:divsChild>
        <w:div w:id="1400596527">
          <w:marLeft w:val="0"/>
          <w:marRight w:val="0"/>
          <w:marTop w:val="0"/>
          <w:marBottom w:val="0"/>
          <w:divBdr>
            <w:top w:val="none" w:sz="0" w:space="0" w:color="auto"/>
            <w:left w:val="none" w:sz="0" w:space="0" w:color="auto"/>
            <w:bottom w:val="none" w:sz="0" w:space="0" w:color="auto"/>
            <w:right w:val="none" w:sz="0" w:space="0" w:color="auto"/>
          </w:divBdr>
          <w:divsChild>
            <w:div w:id="1138257986">
              <w:marLeft w:val="0"/>
              <w:marRight w:val="0"/>
              <w:marTop w:val="0"/>
              <w:marBottom w:val="0"/>
              <w:divBdr>
                <w:top w:val="none" w:sz="0" w:space="0" w:color="auto"/>
                <w:left w:val="none" w:sz="0" w:space="0" w:color="auto"/>
                <w:bottom w:val="none" w:sz="0" w:space="0" w:color="auto"/>
                <w:right w:val="none" w:sz="0" w:space="0" w:color="auto"/>
              </w:divBdr>
            </w:div>
            <w:div w:id="956790651">
              <w:marLeft w:val="0"/>
              <w:marRight w:val="0"/>
              <w:marTop w:val="0"/>
              <w:marBottom w:val="0"/>
              <w:divBdr>
                <w:top w:val="none" w:sz="0" w:space="0" w:color="auto"/>
                <w:left w:val="none" w:sz="0" w:space="0" w:color="auto"/>
                <w:bottom w:val="none" w:sz="0" w:space="0" w:color="auto"/>
                <w:right w:val="none" w:sz="0" w:space="0" w:color="auto"/>
              </w:divBdr>
            </w:div>
            <w:div w:id="16229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4380">
      <w:bodyDiv w:val="1"/>
      <w:marLeft w:val="0"/>
      <w:marRight w:val="0"/>
      <w:marTop w:val="0"/>
      <w:marBottom w:val="0"/>
      <w:divBdr>
        <w:top w:val="none" w:sz="0" w:space="0" w:color="auto"/>
        <w:left w:val="none" w:sz="0" w:space="0" w:color="auto"/>
        <w:bottom w:val="none" w:sz="0" w:space="0" w:color="auto"/>
        <w:right w:val="none" w:sz="0" w:space="0" w:color="auto"/>
      </w:divBdr>
      <w:divsChild>
        <w:div w:id="1756051356">
          <w:marLeft w:val="0"/>
          <w:marRight w:val="0"/>
          <w:marTop w:val="0"/>
          <w:marBottom w:val="0"/>
          <w:divBdr>
            <w:top w:val="none" w:sz="0" w:space="0" w:color="auto"/>
            <w:left w:val="none" w:sz="0" w:space="0" w:color="auto"/>
            <w:bottom w:val="none" w:sz="0" w:space="0" w:color="auto"/>
            <w:right w:val="none" w:sz="0" w:space="0" w:color="auto"/>
          </w:divBdr>
          <w:divsChild>
            <w:div w:id="612250399">
              <w:marLeft w:val="0"/>
              <w:marRight w:val="0"/>
              <w:marTop w:val="0"/>
              <w:marBottom w:val="0"/>
              <w:divBdr>
                <w:top w:val="none" w:sz="0" w:space="0" w:color="auto"/>
                <w:left w:val="none" w:sz="0" w:space="0" w:color="auto"/>
                <w:bottom w:val="none" w:sz="0" w:space="0" w:color="auto"/>
                <w:right w:val="none" w:sz="0" w:space="0" w:color="auto"/>
              </w:divBdr>
            </w:div>
            <w:div w:id="1377316416">
              <w:marLeft w:val="0"/>
              <w:marRight w:val="0"/>
              <w:marTop w:val="0"/>
              <w:marBottom w:val="0"/>
              <w:divBdr>
                <w:top w:val="none" w:sz="0" w:space="0" w:color="auto"/>
                <w:left w:val="none" w:sz="0" w:space="0" w:color="auto"/>
                <w:bottom w:val="none" w:sz="0" w:space="0" w:color="auto"/>
                <w:right w:val="none" w:sz="0" w:space="0" w:color="auto"/>
              </w:divBdr>
            </w:div>
            <w:div w:id="1868636457">
              <w:marLeft w:val="0"/>
              <w:marRight w:val="0"/>
              <w:marTop w:val="0"/>
              <w:marBottom w:val="0"/>
              <w:divBdr>
                <w:top w:val="none" w:sz="0" w:space="0" w:color="auto"/>
                <w:left w:val="none" w:sz="0" w:space="0" w:color="auto"/>
                <w:bottom w:val="none" w:sz="0" w:space="0" w:color="auto"/>
                <w:right w:val="none" w:sz="0" w:space="0" w:color="auto"/>
              </w:divBdr>
            </w:div>
            <w:div w:id="6850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2337">
      <w:bodyDiv w:val="1"/>
      <w:marLeft w:val="0"/>
      <w:marRight w:val="0"/>
      <w:marTop w:val="0"/>
      <w:marBottom w:val="0"/>
      <w:divBdr>
        <w:top w:val="none" w:sz="0" w:space="0" w:color="auto"/>
        <w:left w:val="none" w:sz="0" w:space="0" w:color="auto"/>
        <w:bottom w:val="none" w:sz="0" w:space="0" w:color="auto"/>
        <w:right w:val="none" w:sz="0" w:space="0" w:color="auto"/>
      </w:divBdr>
      <w:divsChild>
        <w:div w:id="775488438">
          <w:marLeft w:val="0"/>
          <w:marRight w:val="0"/>
          <w:marTop w:val="0"/>
          <w:marBottom w:val="0"/>
          <w:divBdr>
            <w:top w:val="none" w:sz="0" w:space="0" w:color="auto"/>
            <w:left w:val="none" w:sz="0" w:space="0" w:color="auto"/>
            <w:bottom w:val="none" w:sz="0" w:space="0" w:color="auto"/>
            <w:right w:val="none" w:sz="0" w:space="0" w:color="auto"/>
          </w:divBdr>
          <w:divsChild>
            <w:div w:id="705519257">
              <w:marLeft w:val="0"/>
              <w:marRight w:val="0"/>
              <w:marTop w:val="0"/>
              <w:marBottom w:val="0"/>
              <w:divBdr>
                <w:top w:val="none" w:sz="0" w:space="0" w:color="auto"/>
                <w:left w:val="none" w:sz="0" w:space="0" w:color="auto"/>
                <w:bottom w:val="none" w:sz="0" w:space="0" w:color="auto"/>
                <w:right w:val="none" w:sz="0" w:space="0" w:color="auto"/>
              </w:divBdr>
              <w:divsChild>
                <w:div w:id="15082910">
                  <w:marLeft w:val="0"/>
                  <w:marRight w:val="0"/>
                  <w:marTop w:val="0"/>
                  <w:marBottom w:val="0"/>
                  <w:divBdr>
                    <w:top w:val="none" w:sz="0" w:space="0" w:color="auto"/>
                    <w:left w:val="none" w:sz="0" w:space="0" w:color="auto"/>
                    <w:bottom w:val="none" w:sz="0" w:space="0" w:color="auto"/>
                    <w:right w:val="none" w:sz="0" w:space="0" w:color="auto"/>
                  </w:divBdr>
                  <w:divsChild>
                    <w:div w:id="1621447463">
                      <w:marLeft w:val="0"/>
                      <w:marRight w:val="0"/>
                      <w:marTop w:val="0"/>
                      <w:marBottom w:val="0"/>
                      <w:divBdr>
                        <w:top w:val="none" w:sz="0" w:space="0" w:color="auto"/>
                        <w:left w:val="none" w:sz="0" w:space="0" w:color="auto"/>
                        <w:bottom w:val="none" w:sz="0" w:space="0" w:color="auto"/>
                        <w:right w:val="none" w:sz="0" w:space="0" w:color="auto"/>
                      </w:divBdr>
                      <w:divsChild>
                        <w:div w:id="1289121280">
                          <w:marLeft w:val="0"/>
                          <w:marRight w:val="0"/>
                          <w:marTop w:val="0"/>
                          <w:marBottom w:val="0"/>
                          <w:divBdr>
                            <w:top w:val="none" w:sz="0" w:space="0" w:color="auto"/>
                            <w:left w:val="none" w:sz="0" w:space="0" w:color="auto"/>
                            <w:bottom w:val="none" w:sz="0" w:space="0" w:color="auto"/>
                            <w:right w:val="none" w:sz="0" w:space="0" w:color="auto"/>
                          </w:divBdr>
                        </w:div>
                      </w:divsChild>
                    </w:div>
                    <w:div w:id="1503275798">
                      <w:marLeft w:val="0"/>
                      <w:marRight w:val="0"/>
                      <w:marTop w:val="0"/>
                      <w:marBottom w:val="0"/>
                      <w:divBdr>
                        <w:top w:val="none" w:sz="0" w:space="0" w:color="auto"/>
                        <w:left w:val="none" w:sz="0" w:space="0" w:color="auto"/>
                        <w:bottom w:val="none" w:sz="0" w:space="0" w:color="auto"/>
                        <w:right w:val="none" w:sz="0" w:space="0" w:color="auto"/>
                      </w:divBdr>
                      <w:divsChild>
                        <w:div w:id="8289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26934">
      <w:bodyDiv w:val="1"/>
      <w:marLeft w:val="0"/>
      <w:marRight w:val="0"/>
      <w:marTop w:val="0"/>
      <w:marBottom w:val="0"/>
      <w:divBdr>
        <w:top w:val="none" w:sz="0" w:space="0" w:color="auto"/>
        <w:left w:val="none" w:sz="0" w:space="0" w:color="auto"/>
        <w:bottom w:val="none" w:sz="0" w:space="0" w:color="auto"/>
        <w:right w:val="none" w:sz="0" w:space="0" w:color="auto"/>
      </w:divBdr>
      <w:divsChild>
        <w:div w:id="593438135">
          <w:marLeft w:val="0"/>
          <w:marRight w:val="0"/>
          <w:marTop w:val="0"/>
          <w:marBottom w:val="0"/>
          <w:divBdr>
            <w:top w:val="none" w:sz="0" w:space="0" w:color="auto"/>
            <w:left w:val="none" w:sz="0" w:space="0" w:color="auto"/>
            <w:bottom w:val="none" w:sz="0" w:space="0" w:color="auto"/>
            <w:right w:val="none" w:sz="0" w:space="0" w:color="auto"/>
          </w:divBdr>
          <w:divsChild>
            <w:div w:id="803734279">
              <w:marLeft w:val="0"/>
              <w:marRight w:val="0"/>
              <w:marTop w:val="0"/>
              <w:marBottom w:val="0"/>
              <w:divBdr>
                <w:top w:val="none" w:sz="0" w:space="0" w:color="auto"/>
                <w:left w:val="none" w:sz="0" w:space="0" w:color="auto"/>
                <w:bottom w:val="none" w:sz="0" w:space="0" w:color="auto"/>
                <w:right w:val="none" w:sz="0" w:space="0" w:color="auto"/>
              </w:divBdr>
              <w:divsChild>
                <w:div w:id="2116747422">
                  <w:marLeft w:val="0"/>
                  <w:marRight w:val="0"/>
                  <w:marTop w:val="0"/>
                  <w:marBottom w:val="0"/>
                  <w:divBdr>
                    <w:top w:val="none" w:sz="0" w:space="0" w:color="auto"/>
                    <w:left w:val="none" w:sz="0" w:space="0" w:color="auto"/>
                    <w:bottom w:val="none" w:sz="0" w:space="0" w:color="auto"/>
                    <w:right w:val="none" w:sz="0" w:space="0" w:color="auto"/>
                  </w:divBdr>
                  <w:divsChild>
                    <w:div w:id="1426657921">
                      <w:marLeft w:val="0"/>
                      <w:marRight w:val="0"/>
                      <w:marTop w:val="0"/>
                      <w:marBottom w:val="0"/>
                      <w:divBdr>
                        <w:top w:val="none" w:sz="0" w:space="0" w:color="auto"/>
                        <w:left w:val="none" w:sz="0" w:space="0" w:color="auto"/>
                        <w:bottom w:val="none" w:sz="0" w:space="0" w:color="auto"/>
                        <w:right w:val="none" w:sz="0" w:space="0" w:color="auto"/>
                      </w:divBdr>
                      <w:divsChild>
                        <w:div w:id="4916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313A2-10F8-4030-8C7E-994DEA4758ED}">
  <ds:schemaRefs>
    <ds:schemaRef ds:uri="http://schemas.microsoft.com/sharepoint/v3/contenttype/forms"/>
  </ds:schemaRefs>
</ds:datastoreItem>
</file>

<file path=customXml/itemProps2.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3.xml><?xml version="1.0" encoding="utf-8"?>
<ds:datastoreItem xmlns:ds="http://schemas.openxmlformats.org/officeDocument/2006/customXml" ds:itemID="{E3B6A045-2554-48D8-B79F-87F1B22AA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8B5BC-B1BE-4E36-8E89-4653C9095C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1663</Words>
  <Characters>9480</Characters>
  <Application>Microsoft Office Word</Application>
  <DocSecurity>0</DocSecurity>
  <Lines>79</Lines>
  <Paragraphs>22</Paragraphs>
  <ScaleCrop>false</ScaleCrop>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6</cp:revision>
  <cp:lastPrinted>2023-07-20T19:33:00Z</cp:lastPrinted>
  <dcterms:created xsi:type="dcterms:W3CDTF">2024-04-10T15:34:00Z</dcterms:created>
  <dcterms:modified xsi:type="dcterms:W3CDTF">2024-12-11T17:41:00Z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